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4"/>
        <w:gridCol w:w="6746"/>
      </w:tblGrid>
      <w:tr w:rsidR="00151C84" w14:paraId="60107C60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5B479368" w14:textId="77777777" w:rsidR="00151C84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63EEED3F" w14:textId="77777777" w:rsidR="00151C84" w:rsidRDefault="00000000">
            <w:pPr>
              <w:spacing w:after="0" w:line="240" w:lineRule="auto"/>
            </w:pPr>
            <w:r>
              <w:t>51669</w:t>
            </w:r>
          </w:p>
        </w:tc>
      </w:tr>
      <w:tr w:rsidR="00151C84" w14:paraId="2BC99118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3805DB1" w14:textId="77777777" w:rsidR="00151C84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1E9741F2" w14:textId="77777777" w:rsidR="00151C84" w:rsidRDefault="00000000">
            <w:pPr>
              <w:spacing w:after="0" w:line="240" w:lineRule="auto"/>
            </w:pPr>
            <w:r>
              <w:t>JAVNA VATROGASNA POSTROJBA GRADA ŽUPANJA</w:t>
            </w:r>
          </w:p>
        </w:tc>
      </w:tr>
      <w:tr w:rsidR="00151C84" w14:paraId="1A5978B6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ED017B0" w14:textId="77777777" w:rsidR="00151C84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4029B033" w14:textId="77777777" w:rsidR="00151C84" w:rsidRDefault="00000000">
            <w:pPr>
              <w:spacing w:after="0" w:line="240" w:lineRule="auto"/>
            </w:pPr>
            <w:r>
              <w:t>31</w:t>
            </w:r>
          </w:p>
        </w:tc>
      </w:tr>
    </w:tbl>
    <w:p w14:paraId="75788BF8" w14:textId="77777777" w:rsidR="00151C84" w:rsidRDefault="00000000">
      <w:r>
        <w:br/>
      </w:r>
    </w:p>
    <w:p w14:paraId="2C9EAF97" w14:textId="77777777" w:rsidR="00151C84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5EC30F7E" w14:textId="77777777" w:rsidR="00151C84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7C36343B" w14:textId="77777777" w:rsidR="00151C84" w:rsidRDefault="00000000">
      <w:pPr>
        <w:spacing w:line="240" w:lineRule="auto"/>
        <w:jc w:val="center"/>
      </w:pPr>
      <w:r>
        <w:rPr>
          <w:b/>
          <w:sz w:val="28"/>
        </w:rPr>
        <w:t>I - VI 2026.</w:t>
      </w:r>
    </w:p>
    <w:p w14:paraId="467EA502" w14:textId="77777777" w:rsidR="00151C84" w:rsidRDefault="00151C84"/>
    <w:p w14:paraId="038D1506" w14:textId="77777777" w:rsidR="00151C84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566C2BBE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151C84" w14:paraId="39BE495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D70A71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B85289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434888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425F6C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53A028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33E3FE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179CF72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113034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273164E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2B78E5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C99268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276.314,35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A024F82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287.221,63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B1231E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103,9</w:t>
            </w:r>
          </w:p>
        </w:tc>
      </w:tr>
      <w:tr w:rsidR="00151C84" w14:paraId="430563C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C2C1BF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8FC521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8A6FDD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F221EA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273.833,00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C0BE36C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295.217,52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20A923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107,8</w:t>
            </w:r>
          </w:p>
        </w:tc>
      </w:tr>
      <w:tr w:rsidR="00151C84" w14:paraId="3317AE4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D1AEBF" w14:textId="77777777" w:rsidR="00151C84" w:rsidRDefault="00151C8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729ACFA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DDD9A0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DF28AB1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BF91A7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7.995,89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437622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151C84" w14:paraId="5F73363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84940F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F30CFE1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EA3A8B3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78BE38B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A549E6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10E6CD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151C84" w14:paraId="465081A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F2C90B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A17A3A2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ED4243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13D7F6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6.218,59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50C71E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2.331,55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F3A011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37,5</w:t>
            </w:r>
          </w:p>
        </w:tc>
      </w:tr>
      <w:tr w:rsidR="00151C84" w14:paraId="1C593A3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8B60A1" w14:textId="77777777" w:rsidR="00151C84" w:rsidRDefault="00151C8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306BC5C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74CDEC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0C8891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6.218,59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BDFCE22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2.331,55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3F3D5AD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37,5</w:t>
            </w:r>
          </w:p>
        </w:tc>
      </w:tr>
      <w:tr w:rsidR="00151C84" w14:paraId="249F96D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61A5CAB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C61D10E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9DE41F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455187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5580D6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3C4E97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151C84" w14:paraId="78DFEF6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6AF22E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6D98D6D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1369B6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ACB402A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26944F4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87193C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151C84" w14:paraId="6C7F24D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F0561A" w14:textId="77777777" w:rsidR="00151C84" w:rsidRDefault="00151C8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C23FDE2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CFAA28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BF9F50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4FB7A5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453140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151C84" w14:paraId="37CCFE1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B5159C" w14:textId="77777777" w:rsidR="00151C84" w:rsidRDefault="00151C8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0AE2DB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ADB596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1C2704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3.737,24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119109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10.327,44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F5ABCF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276,3</w:t>
            </w:r>
          </w:p>
        </w:tc>
      </w:tr>
    </w:tbl>
    <w:p w14:paraId="4E3D84D0" w14:textId="77777777" w:rsidR="00151C84" w:rsidRDefault="00151C84">
      <w:pPr>
        <w:spacing w:after="0"/>
      </w:pPr>
    </w:p>
    <w:p w14:paraId="291CF715" w14:textId="77777777" w:rsidR="00151C84" w:rsidRDefault="00000000">
      <w:r>
        <w:t>U prvoj polovici 2026. godine, Javna vatrogasna postrojba Grada Županja je ostvarila prihode i rashode poslovanja, te rashode za nabavu nefinancijske imovine.</w:t>
      </w:r>
    </w:p>
    <w:p w14:paraId="573F9A19" w14:textId="77777777" w:rsidR="00151C84" w:rsidRDefault="00000000">
      <w:r>
        <w:t xml:space="preserve">Evidentan je ukupni manjak prihoda u iznosu 10.327,44 €, a koji je najvećim dijelom nastao zbog ukupno knjiženih troškova za usluge tekućeg i investicijskog održavanja koje su planirane iz ostalih pomoći (izvor 5.2.) i koje će biti realizirane kroz godinu. Na dan </w:t>
      </w:r>
      <w:r>
        <w:lastRenderedPageBreak/>
        <w:t>30.06.2026. godine knjižena je obveza proračunskog korisnika za povrat u proračun u ukupnom iznosu 6.603,05 € (</w:t>
      </w:r>
      <w:proofErr w:type="spellStart"/>
      <w:r>
        <w:t>predfinanciranje</w:t>
      </w:r>
      <w:proofErr w:type="spellEnd"/>
      <w:r>
        <w:t xml:space="preserve"> iz gradskog proračuna).</w:t>
      </w:r>
    </w:p>
    <w:p w14:paraId="3E079723" w14:textId="77777777" w:rsidR="00151C84" w:rsidRDefault="00000000">
      <w:r>
        <w:br/>
      </w:r>
    </w:p>
    <w:p w14:paraId="443DDC53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151C84" w14:paraId="1F78FDC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3A485A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F66343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4ACE83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E17B3D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41B28A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6B611A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7E11C05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ACCB9A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30BCD01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iz nadležnog proračuna za financiranje rashoda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C47529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9CF588D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271.755,76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284C49A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282.950,93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774EAA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104,1</w:t>
            </w:r>
          </w:p>
        </w:tc>
      </w:tr>
    </w:tbl>
    <w:p w14:paraId="0A0DFCF1" w14:textId="77777777" w:rsidR="00151C84" w:rsidRDefault="00151C84">
      <w:pPr>
        <w:spacing w:after="0"/>
      </w:pPr>
    </w:p>
    <w:p w14:paraId="55AD69EA" w14:textId="77777777" w:rsidR="00151C84" w:rsidRDefault="00000000">
      <w:r>
        <w:t>Iz nadležnog je proračuna u prvoj polovici 2026. godine evidentirano 11.195,17 € više prihoda, a što je vezano najvećim dijelom uz porast troškova zaposlenika.</w:t>
      </w:r>
    </w:p>
    <w:p w14:paraId="78C510F8" w14:textId="77777777" w:rsidR="00151C84" w:rsidRDefault="00151C84"/>
    <w:p w14:paraId="3B28E791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151C84" w14:paraId="5950221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4867B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BEA5C1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E99649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3738B4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886FE1F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CFD5F6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38E61D7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238E9ED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C7328EE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zaposlene (šifre 311+312+313)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F5E171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BD6819E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234.098,44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3774DE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260.956,38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8B6D20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111,5</w:t>
            </w:r>
          </w:p>
        </w:tc>
      </w:tr>
    </w:tbl>
    <w:p w14:paraId="6F0665CE" w14:textId="77777777" w:rsidR="00151C84" w:rsidRDefault="00151C84">
      <w:pPr>
        <w:spacing w:after="0"/>
      </w:pPr>
    </w:p>
    <w:p w14:paraId="637C736A" w14:textId="77777777" w:rsidR="00151C84" w:rsidRDefault="00000000">
      <w:r>
        <w:t>Rashodi za zaposlene bilježe porast u odnosu na prethodno razdoblje uslijed usklađenja osnovice za obračun plaća za državne službenike i namještenike, te uslijed zapošljavanja novog djelatnika u drugom kvartalu 2025. godine.</w:t>
      </w:r>
    </w:p>
    <w:p w14:paraId="386492C8" w14:textId="77777777" w:rsidR="00151C84" w:rsidRDefault="00151C84"/>
    <w:p w14:paraId="055FE45E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151C84" w14:paraId="3FC661C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C8983B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84DE1D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49A75F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A6C121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4BCBC2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D490DD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3C66FBB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A0D911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DB4449C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Materijalni rashodi (šifre 321+322+323+324+325+329)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B8C992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719C904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39.542,73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419CA1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34.261,14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22C831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86,6</w:t>
            </w:r>
          </w:p>
        </w:tc>
      </w:tr>
    </w:tbl>
    <w:p w14:paraId="55D41F68" w14:textId="77777777" w:rsidR="00151C84" w:rsidRDefault="00151C84">
      <w:pPr>
        <w:spacing w:after="0"/>
      </w:pPr>
    </w:p>
    <w:p w14:paraId="45C5B6E4" w14:textId="77777777" w:rsidR="00151C84" w:rsidRDefault="00000000">
      <w:r>
        <w:t>Smanjenje materijalnih rashoda vezano je najvećim dijelom uz smanjenje rashoda za usluge, dok je unutar ove skupine najznačajniji porast troškova evidentiran na troškovima stručnog usavršavanja zaposlenika.</w:t>
      </w:r>
    </w:p>
    <w:p w14:paraId="4D062810" w14:textId="77777777" w:rsidR="00151C84" w:rsidRDefault="00151C84"/>
    <w:p w14:paraId="003BC27C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151C84" w14:paraId="0086E07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A0CC44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C90F8B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660A3E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A3A1CD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82EE92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071A4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7290FA7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5E1F8E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2ED5AC3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Stručno usavršavanje zaposlenika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BFB76C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EC4FC7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438,91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BBD38D9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4.388,75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3A8F1C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999,9</w:t>
            </w:r>
          </w:p>
        </w:tc>
      </w:tr>
    </w:tbl>
    <w:p w14:paraId="3EE48FA7" w14:textId="77777777" w:rsidR="00151C84" w:rsidRDefault="00151C84">
      <w:pPr>
        <w:spacing w:after="0"/>
      </w:pPr>
    </w:p>
    <w:p w14:paraId="6167C1F9" w14:textId="77777777" w:rsidR="00151C84" w:rsidRDefault="00000000">
      <w:r>
        <w:t>Značajno povećanje troškova vezano je uz osposobljavanje 2 zaposlenika za vozače C kategorije u 2026. godini. </w:t>
      </w:r>
    </w:p>
    <w:p w14:paraId="64895229" w14:textId="77777777" w:rsidR="00151C84" w:rsidRDefault="00151C84"/>
    <w:p w14:paraId="0321CD88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151C84" w14:paraId="39752A3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D69DB1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6C6D7D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B12B4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D52419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D6918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989ABD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32828DE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E051FF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B68651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Financijski rashodi (šifre 341+342+343)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4BB3BC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3AF2C3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191,83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7FF6E8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301AD7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14:paraId="558AFB62" w14:textId="77777777" w:rsidR="00151C84" w:rsidRDefault="00151C84">
      <w:pPr>
        <w:spacing w:after="0"/>
      </w:pPr>
    </w:p>
    <w:p w14:paraId="4FDAD357" w14:textId="77777777" w:rsidR="00151C84" w:rsidRDefault="00000000">
      <w:r>
        <w:t>Zbog uvođenja gradske riznice od siječnja 2026. godine, odnosno zbog ukidanja vlastitog žiro računa Javne vatrogasne postrojbe, nema financijskih rashoda u prvoj polovini 2026. godine.</w:t>
      </w:r>
    </w:p>
    <w:p w14:paraId="18EA8A4C" w14:textId="77777777" w:rsidR="00151C84" w:rsidRDefault="00151C84"/>
    <w:p w14:paraId="78C84957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151C84" w14:paraId="7A8987E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B2969A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485F7E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8464E6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1FBCC6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99BD16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F7E7F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08F1265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2E843B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93759E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14125B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10EC60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6.218,59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948E502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2.331,55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86582A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37,5</w:t>
            </w:r>
          </w:p>
        </w:tc>
      </w:tr>
    </w:tbl>
    <w:p w14:paraId="2657A9D9" w14:textId="77777777" w:rsidR="00151C84" w:rsidRDefault="00151C84">
      <w:pPr>
        <w:spacing w:after="0"/>
      </w:pPr>
    </w:p>
    <w:p w14:paraId="0C1BBB0F" w14:textId="77777777" w:rsidR="00151C84" w:rsidRDefault="00000000">
      <w:r>
        <w:t>U prvom kvartalu 2025. godine je nabavljana Oprema za održavanje i zaštitu (defibrilator i komunikacijska oprema), dok u prvom kvartalu 2026. godine ovih nabavki nije bilo. </w:t>
      </w:r>
    </w:p>
    <w:p w14:paraId="1EE3DE08" w14:textId="77777777" w:rsidR="00151C84" w:rsidRDefault="00151C84"/>
    <w:p w14:paraId="26C9997F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151C84" w14:paraId="6D8224F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1266A5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F882B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BA5D0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8E9247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8EA05D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AAB8D8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4B7539B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D1D4AE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0D8D7DF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novčanih sredstava na početku izvještajnog razdoblja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DE7CD9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11P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7686DF7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3.487,86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4F9476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8.708,28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FF7D43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249,7</w:t>
            </w:r>
          </w:p>
        </w:tc>
      </w:tr>
    </w:tbl>
    <w:p w14:paraId="6B335101" w14:textId="77777777" w:rsidR="00151C84" w:rsidRDefault="00151C84">
      <w:pPr>
        <w:spacing w:after="0"/>
      </w:pPr>
    </w:p>
    <w:p w14:paraId="2AB7906C" w14:textId="77777777" w:rsidR="00151C84" w:rsidRDefault="00000000">
      <w:r>
        <w:t>Ukidanje računa proračunskih korisnika grada Županje je dogovoreno s 31.12.2025. godine. Unatoč tome što je Javna vatrogasna postrojba zahtjev uputila banci na vrijeme, zatvaranje računa je napravljeno tek početkom siječnja 2026. godine.</w:t>
      </w:r>
    </w:p>
    <w:p w14:paraId="5F2C38DA" w14:textId="77777777" w:rsidR="00151C84" w:rsidRDefault="00000000">
      <w:r>
        <w:t>U 2026. godini je naplaćena bankarska naknada za mjesec prosinca, uplaćen je 0,01 € pasivne kamate, a preostali iznos je uplaćen u gradski proračun, na jedinstveni račun gradske riznice. </w:t>
      </w:r>
    </w:p>
    <w:p w14:paraId="3E8DF72F" w14:textId="77777777" w:rsidR="00151C84" w:rsidRDefault="00000000">
      <w:r>
        <w:lastRenderedPageBreak/>
        <w:t>Sa datumom 30.06.2026. godine, Javna vatrogasna postrojba nema evidentiran novac na žiro računu. </w:t>
      </w:r>
    </w:p>
    <w:p w14:paraId="6750A6CE" w14:textId="77777777" w:rsidR="00151C84" w:rsidRDefault="00151C84"/>
    <w:p w14:paraId="1C1C19C9" w14:textId="77777777" w:rsidR="00151C84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7D15EB8A" w14:textId="77777777" w:rsidR="00151C84" w:rsidRDefault="00000000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151C84" w14:paraId="1E695BF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F9FDD3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8B68B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3BE407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A7D450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88A687" w14:textId="77777777" w:rsidR="00151C8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151C84" w14:paraId="006A424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FAD5AC" w14:textId="77777777" w:rsidR="00151C84" w:rsidRDefault="00151C8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3E3FC62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55E75C" w14:textId="77777777" w:rsidR="00151C8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999141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666CD6" w14:textId="77777777" w:rsidR="00151C8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077CA2D7" w14:textId="77777777" w:rsidR="00151C84" w:rsidRDefault="00151C84">
      <w:pPr>
        <w:spacing w:after="0"/>
      </w:pPr>
    </w:p>
    <w:p w14:paraId="537FC2CF" w14:textId="77777777" w:rsidR="00151C84" w:rsidRDefault="00000000">
      <w:r>
        <w:t>Na dan 30.06.2026. godine Javna vatrogasna postrojba Grada Županja nema evidentiranih dospjelih obveza.</w:t>
      </w:r>
    </w:p>
    <w:p w14:paraId="67616716" w14:textId="77777777" w:rsidR="00151C84" w:rsidRDefault="00151C84"/>
    <w:p w14:paraId="354B1779" w14:textId="77777777" w:rsidR="0022655C" w:rsidRDefault="0022655C"/>
    <w:p w14:paraId="7ED28AF6" w14:textId="77777777" w:rsidR="0022655C" w:rsidRDefault="0022655C"/>
    <w:p w14:paraId="024143DE" w14:textId="77777777" w:rsidR="0022655C" w:rsidRDefault="0022655C" w:rsidP="0022655C"/>
    <w:p w14:paraId="1CD54529" w14:textId="77777777" w:rsidR="0022655C" w:rsidRDefault="0022655C" w:rsidP="0022655C"/>
    <w:p w14:paraId="3CCB0180" w14:textId="77777777" w:rsidR="0022655C" w:rsidRDefault="0022655C" w:rsidP="0022655C"/>
    <w:p w14:paraId="5305608B" w14:textId="77777777" w:rsidR="0022655C" w:rsidRDefault="0022655C" w:rsidP="0022655C">
      <w:r>
        <w:t>Županja, 13. srpnja 2026.godine</w:t>
      </w:r>
    </w:p>
    <w:p w14:paraId="1055948F" w14:textId="77777777" w:rsidR="0022655C" w:rsidRDefault="0022655C" w:rsidP="0022655C"/>
    <w:p w14:paraId="3E30E02E" w14:textId="77777777" w:rsidR="0022655C" w:rsidRDefault="0022655C" w:rsidP="0022655C"/>
    <w:p w14:paraId="74152152" w14:textId="77777777" w:rsidR="0022655C" w:rsidRDefault="0022655C" w:rsidP="0022655C">
      <w:pPr>
        <w:spacing w:after="0"/>
      </w:pPr>
    </w:p>
    <w:p w14:paraId="69AC341B" w14:textId="77777777" w:rsidR="0022655C" w:rsidRDefault="0022655C" w:rsidP="0022655C">
      <w:pPr>
        <w:spacing w:after="0"/>
        <w:ind w:left="5664" w:firstLine="708"/>
      </w:pPr>
      <w:r>
        <w:t>ZAPOVJEDNIK</w:t>
      </w:r>
    </w:p>
    <w:p w14:paraId="0E57F09D" w14:textId="77777777" w:rsidR="0022655C" w:rsidRDefault="0022655C" w:rsidP="0022655C">
      <w:pPr>
        <w:spacing w:after="0"/>
        <w:ind w:left="5664" w:firstLine="708"/>
      </w:pPr>
      <w:r>
        <w:t xml:space="preserve"> JVP ŽUPANJA</w:t>
      </w:r>
    </w:p>
    <w:p w14:paraId="5EB673BA" w14:textId="77777777" w:rsidR="0022655C" w:rsidRDefault="0022655C" w:rsidP="0022655C">
      <w:pPr>
        <w:spacing w:after="0"/>
        <w:ind w:left="5664"/>
      </w:pPr>
      <w:r>
        <w:t xml:space="preserve">         Vladimir Balentović</w:t>
      </w:r>
    </w:p>
    <w:p w14:paraId="1882855B" w14:textId="77777777" w:rsidR="0022655C" w:rsidRDefault="0022655C" w:rsidP="0022655C">
      <w:pPr>
        <w:spacing w:after="0"/>
      </w:pPr>
    </w:p>
    <w:p w14:paraId="6242C547" w14:textId="77777777" w:rsidR="0022655C" w:rsidRPr="006665BF" w:rsidRDefault="0022655C" w:rsidP="0022655C">
      <w:pPr>
        <w:spacing w:after="0"/>
        <w:ind w:left="5664"/>
      </w:pPr>
      <w:r>
        <w:t xml:space="preserve">     _____________________</w:t>
      </w:r>
    </w:p>
    <w:p w14:paraId="5A080F56" w14:textId="77777777" w:rsidR="0022655C" w:rsidRDefault="0022655C"/>
    <w:sectPr w:rsidR="002265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1C84"/>
    <w:rsid w:val="00151C84"/>
    <w:rsid w:val="0022655C"/>
    <w:rsid w:val="00FD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4EBA6"/>
  <w15:docId w15:val="{E4725954-8765-4C06-8EC4-B4A77C4BD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824</Words>
  <Characters>4701</Characters>
  <Application>Microsoft Office Word</Application>
  <DocSecurity>0</DocSecurity>
  <Lines>39</Lines>
  <Paragraphs>11</Paragraphs>
  <ScaleCrop>false</ScaleCrop>
  <Company/>
  <LinksUpToDate>false</LinksUpToDate>
  <CharactersWithSpaces>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Tajana Troha</cp:lastModifiedBy>
  <cp:revision>2</cp:revision>
  <dcterms:created xsi:type="dcterms:W3CDTF">2026-07-13T06:10:00Z</dcterms:created>
  <dcterms:modified xsi:type="dcterms:W3CDTF">2026-07-13T06:10:00Z</dcterms:modified>
</cp:coreProperties>
</file>