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4A0" w:firstRow="1" w:lastRow="0" w:firstColumn="1" w:lastColumn="0" w:noHBand="0" w:noVBand="1"/>
      </w:tblPr>
      <w:tblGrid>
        <w:gridCol w:w="2254"/>
        <w:gridCol w:w="6746"/>
      </w:tblGrid>
      <w:tr w:rsidR="00B31952" w14:paraId="604FCDA3" w14:textId="77777777">
        <w:tblPrEx>
          <w:tblCellMar>
            <w:top w:w="0" w:type="dxa"/>
            <w:bottom w:w="0" w:type="dxa"/>
          </w:tblCellMar>
        </w:tblPrEx>
        <w:trPr>
          <w:tblCellSpacing w:w="60" w:type="dxa"/>
        </w:trPr>
        <w:tc>
          <w:tcPr>
            <w:tcW w:w="1200" w:type="pct"/>
            <w:shd w:val="clear" w:color="auto" w:fill="E7F0F9"/>
          </w:tcPr>
          <w:p w14:paraId="52C1FC51" w14:textId="77777777" w:rsidR="00B31952" w:rsidRDefault="00000000">
            <w:pPr>
              <w:spacing w:after="0" w:line="240" w:lineRule="auto"/>
            </w:pPr>
            <w:r>
              <w:rPr>
                <w:b/>
              </w:rPr>
              <w:t>RKP broj</w:t>
            </w:r>
          </w:p>
        </w:tc>
        <w:tc>
          <w:tcPr>
            <w:tcW w:w="0" w:type="auto"/>
            <w:shd w:val="clear" w:color="auto" w:fill="E7F0F9"/>
          </w:tcPr>
          <w:p w14:paraId="76F9982C" w14:textId="77777777" w:rsidR="00B31952" w:rsidRDefault="00000000">
            <w:pPr>
              <w:spacing w:after="0" w:line="240" w:lineRule="auto"/>
            </w:pPr>
            <w:r>
              <w:t>37488</w:t>
            </w:r>
          </w:p>
        </w:tc>
      </w:tr>
      <w:tr w:rsidR="00B31952" w14:paraId="68158F88" w14:textId="77777777">
        <w:tblPrEx>
          <w:tblCellMar>
            <w:top w:w="0" w:type="dxa"/>
            <w:bottom w:w="0" w:type="dxa"/>
          </w:tblCellMar>
        </w:tblPrEx>
        <w:trPr>
          <w:tblCellSpacing w:w="60" w:type="dxa"/>
        </w:trPr>
        <w:tc>
          <w:tcPr>
            <w:tcW w:w="1200" w:type="pct"/>
            <w:shd w:val="clear" w:color="auto" w:fill="E7F0F9"/>
          </w:tcPr>
          <w:p w14:paraId="7090D794" w14:textId="77777777" w:rsidR="00B31952" w:rsidRDefault="00000000">
            <w:pPr>
              <w:spacing w:after="0" w:line="240" w:lineRule="auto"/>
            </w:pPr>
            <w:r>
              <w:rPr>
                <w:b/>
              </w:rPr>
              <w:t>Naziv obveznika</w:t>
            </w:r>
          </w:p>
        </w:tc>
        <w:tc>
          <w:tcPr>
            <w:tcW w:w="0" w:type="auto"/>
            <w:shd w:val="clear" w:color="auto" w:fill="E7F0F9"/>
          </w:tcPr>
          <w:p w14:paraId="7FAB4225" w14:textId="77777777" w:rsidR="00B31952" w:rsidRDefault="00000000">
            <w:pPr>
              <w:spacing w:after="0" w:line="240" w:lineRule="auto"/>
            </w:pPr>
            <w:r>
              <w:t>GRAD ŽUPANJA</w:t>
            </w:r>
          </w:p>
        </w:tc>
      </w:tr>
      <w:tr w:rsidR="00B31952" w14:paraId="33A0847B" w14:textId="77777777">
        <w:tblPrEx>
          <w:tblCellMar>
            <w:top w:w="0" w:type="dxa"/>
            <w:bottom w:w="0" w:type="dxa"/>
          </w:tblCellMar>
        </w:tblPrEx>
        <w:trPr>
          <w:tblCellSpacing w:w="60" w:type="dxa"/>
        </w:trPr>
        <w:tc>
          <w:tcPr>
            <w:tcW w:w="1200" w:type="pct"/>
            <w:shd w:val="clear" w:color="auto" w:fill="E7F0F9"/>
          </w:tcPr>
          <w:p w14:paraId="1E304B9F" w14:textId="77777777" w:rsidR="00B31952" w:rsidRDefault="00000000">
            <w:pPr>
              <w:spacing w:after="0" w:line="240" w:lineRule="auto"/>
            </w:pPr>
            <w:r>
              <w:rPr>
                <w:b/>
              </w:rPr>
              <w:t>Razina</w:t>
            </w:r>
          </w:p>
        </w:tc>
        <w:tc>
          <w:tcPr>
            <w:tcW w:w="0" w:type="auto"/>
            <w:shd w:val="clear" w:color="auto" w:fill="E7F0F9"/>
          </w:tcPr>
          <w:p w14:paraId="3DD1C5DD" w14:textId="77777777" w:rsidR="00B31952" w:rsidRDefault="00000000">
            <w:pPr>
              <w:spacing w:after="0" w:line="240" w:lineRule="auto"/>
            </w:pPr>
            <w:r>
              <w:t>22</w:t>
            </w:r>
          </w:p>
        </w:tc>
      </w:tr>
    </w:tbl>
    <w:p w14:paraId="30072A51" w14:textId="77777777" w:rsidR="00B31952" w:rsidRDefault="00000000">
      <w:r>
        <w:br/>
      </w:r>
    </w:p>
    <w:p w14:paraId="1DEF31C8" w14:textId="77777777" w:rsidR="00B31952" w:rsidRDefault="00000000">
      <w:pPr>
        <w:spacing w:line="240" w:lineRule="auto"/>
        <w:jc w:val="center"/>
      </w:pPr>
      <w:r>
        <w:rPr>
          <w:b/>
          <w:sz w:val="28"/>
        </w:rPr>
        <w:t>BILJEŠKE UZ FINANCIJSKE IZVJEŠTAJE</w:t>
      </w:r>
    </w:p>
    <w:p w14:paraId="7C557CA6" w14:textId="77777777" w:rsidR="00B31952" w:rsidRDefault="00000000">
      <w:pPr>
        <w:spacing w:line="240" w:lineRule="auto"/>
        <w:jc w:val="center"/>
      </w:pPr>
      <w:r>
        <w:rPr>
          <w:b/>
          <w:sz w:val="28"/>
        </w:rPr>
        <w:t>ZA RAZDOBLJE</w:t>
      </w:r>
    </w:p>
    <w:p w14:paraId="769BF8F1" w14:textId="77777777" w:rsidR="00B31952" w:rsidRDefault="00000000">
      <w:pPr>
        <w:spacing w:line="240" w:lineRule="auto"/>
        <w:jc w:val="center"/>
      </w:pPr>
      <w:r>
        <w:rPr>
          <w:b/>
          <w:sz w:val="28"/>
        </w:rPr>
        <w:t>I - III 2026.</w:t>
      </w:r>
    </w:p>
    <w:p w14:paraId="58AA3381" w14:textId="77777777" w:rsidR="00B31952" w:rsidRDefault="00B31952"/>
    <w:p w14:paraId="1486C2BE" w14:textId="77777777" w:rsidR="00B31952" w:rsidRDefault="00000000">
      <w:pPr>
        <w:keepNext/>
        <w:spacing w:line="240" w:lineRule="auto"/>
        <w:jc w:val="center"/>
      </w:pPr>
      <w:r>
        <w:rPr>
          <w:b/>
          <w:sz w:val="28"/>
        </w:rPr>
        <w:t>Izvještaj o prihodima i rashodima, primicima i izdacima</w:t>
      </w:r>
    </w:p>
    <w:p w14:paraId="10E9B590" w14:textId="77777777" w:rsidR="00B31952"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17591A7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0E7142D"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BFDEB65"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73C7503"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561962F"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BCB5559"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2963416" w14:textId="77777777" w:rsidR="00B31952" w:rsidRDefault="00000000">
            <w:pPr>
              <w:keepNext/>
              <w:keepLines/>
              <w:spacing w:after="0" w:line="240" w:lineRule="auto"/>
              <w:jc w:val="center"/>
            </w:pPr>
            <w:r>
              <w:rPr>
                <w:b/>
                <w:sz w:val="18"/>
              </w:rPr>
              <w:t>Indeks (%)</w:t>
            </w:r>
          </w:p>
        </w:tc>
      </w:tr>
      <w:tr w:rsidR="00B31952" w14:paraId="5D5EABCE" w14:textId="77777777">
        <w:tblPrEx>
          <w:tblCellMar>
            <w:top w:w="0" w:type="dxa"/>
            <w:bottom w:w="0" w:type="dxa"/>
          </w:tblCellMar>
        </w:tblPrEx>
        <w:trPr>
          <w:cantSplit/>
          <w:trHeight w:val="560"/>
        </w:trPr>
        <w:tc>
          <w:tcPr>
            <w:tcW w:w="700" w:type="dxa"/>
            <w:tcMar>
              <w:top w:w="0" w:type="dxa"/>
              <w:bottom w:w="0" w:type="dxa"/>
            </w:tcMar>
            <w:vAlign w:val="center"/>
          </w:tcPr>
          <w:p w14:paraId="50592557" w14:textId="77777777" w:rsidR="00B31952" w:rsidRDefault="00000000">
            <w:pPr>
              <w:keepNext/>
              <w:keepLines/>
              <w:spacing w:after="0" w:line="240" w:lineRule="auto"/>
            </w:pPr>
            <w:r>
              <w:rPr>
                <w:sz w:val="18"/>
              </w:rPr>
              <w:t>6</w:t>
            </w:r>
          </w:p>
        </w:tc>
        <w:tc>
          <w:tcPr>
            <w:tcW w:w="3180" w:type="dxa"/>
            <w:tcMar>
              <w:top w:w="0" w:type="dxa"/>
              <w:bottom w:w="0" w:type="dxa"/>
            </w:tcMar>
            <w:vAlign w:val="center"/>
          </w:tcPr>
          <w:p w14:paraId="06FA59D8" w14:textId="77777777" w:rsidR="00B31952"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4D5561C6" w14:textId="77777777" w:rsidR="00B31952" w:rsidRDefault="00000000">
            <w:pPr>
              <w:keepNext/>
              <w:keepLines/>
              <w:spacing w:after="0" w:line="240" w:lineRule="auto"/>
            </w:pPr>
            <w:r>
              <w:rPr>
                <w:sz w:val="18"/>
              </w:rPr>
              <w:t>6</w:t>
            </w:r>
          </w:p>
        </w:tc>
        <w:tc>
          <w:tcPr>
            <w:tcW w:w="1860" w:type="dxa"/>
            <w:tcMar>
              <w:top w:w="0" w:type="dxa"/>
              <w:bottom w:w="0" w:type="dxa"/>
            </w:tcMar>
            <w:vAlign w:val="center"/>
          </w:tcPr>
          <w:p w14:paraId="5F94CC82" w14:textId="77777777" w:rsidR="00B31952" w:rsidRDefault="00000000">
            <w:pPr>
              <w:keepNext/>
              <w:keepLines/>
              <w:spacing w:after="0" w:line="240" w:lineRule="auto"/>
              <w:jc w:val="right"/>
            </w:pPr>
            <w:r>
              <w:rPr>
                <w:sz w:val="18"/>
              </w:rPr>
              <w:t>2.787.909,46</w:t>
            </w:r>
          </w:p>
        </w:tc>
        <w:tc>
          <w:tcPr>
            <w:tcW w:w="1860" w:type="dxa"/>
            <w:tcMar>
              <w:top w:w="0" w:type="dxa"/>
              <w:bottom w:w="0" w:type="dxa"/>
            </w:tcMar>
            <w:vAlign w:val="center"/>
          </w:tcPr>
          <w:p w14:paraId="6A76806C" w14:textId="77777777" w:rsidR="00B31952" w:rsidRDefault="00000000">
            <w:pPr>
              <w:keepNext/>
              <w:keepLines/>
              <w:spacing w:after="0" w:line="240" w:lineRule="auto"/>
              <w:jc w:val="right"/>
            </w:pPr>
            <w:r>
              <w:rPr>
                <w:sz w:val="18"/>
              </w:rPr>
              <w:t>2.896.204,00</w:t>
            </w:r>
          </w:p>
        </w:tc>
        <w:tc>
          <w:tcPr>
            <w:tcW w:w="700" w:type="dxa"/>
            <w:tcMar>
              <w:top w:w="0" w:type="dxa"/>
              <w:bottom w:w="0" w:type="dxa"/>
            </w:tcMar>
            <w:vAlign w:val="center"/>
          </w:tcPr>
          <w:p w14:paraId="5F29B056" w14:textId="77777777" w:rsidR="00B31952" w:rsidRDefault="00000000">
            <w:pPr>
              <w:keepNext/>
              <w:keepLines/>
              <w:spacing w:after="0" w:line="240" w:lineRule="auto"/>
              <w:jc w:val="right"/>
            </w:pPr>
            <w:r>
              <w:rPr>
                <w:sz w:val="18"/>
              </w:rPr>
              <w:t>103,9</w:t>
            </w:r>
          </w:p>
        </w:tc>
      </w:tr>
      <w:tr w:rsidR="00B31952" w14:paraId="25935F70" w14:textId="77777777">
        <w:tblPrEx>
          <w:tblCellMar>
            <w:top w:w="0" w:type="dxa"/>
            <w:bottom w:w="0" w:type="dxa"/>
          </w:tblCellMar>
        </w:tblPrEx>
        <w:trPr>
          <w:cantSplit/>
          <w:trHeight w:val="560"/>
        </w:trPr>
        <w:tc>
          <w:tcPr>
            <w:tcW w:w="700" w:type="dxa"/>
            <w:tcMar>
              <w:top w:w="0" w:type="dxa"/>
              <w:bottom w:w="0" w:type="dxa"/>
            </w:tcMar>
            <w:vAlign w:val="center"/>
          </w:tcPr>
          <w:p w14:paraId="13F1F281" w14:textId="77777777" w:rsidR="00B31952" w:rsidRDefault="00000000">
            <w:pPr>
              <w:keepNext/>
              <w:keepLines/>
              <w:spacing w:after="0" w:line="240" w:lineRule="auto"/>
            </w:pPr>
            <w:r>
              <w:rPr>
                <w:sz w:val="18"/>
              </w:rPr>
              <w:t>3</w:t>
            </w:r>
          </w:p>
        </w:tc>
        <w:tc>
          <w:tcPr>
            <w:tcW w:w="3180" w:type="dxa"/>
            <w:tcMar>
              <w:top w:w="0" w:type="dxa"/>
              <w:bottom w:w="0" w:type="dxa"/>
            </w:tcMar>
            <w:vAlign w:val="center"/>
          </w:tcPr>
          <w:p w14:paraId="43F0EB39" w14:textId="77777777" w:rsidR="00B31952"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0C7CB191" w14:textId="77777777" w:rsidR="00B31952" w:rsidRDefault="00000000">
            <w:pPr>
              <w:keepNext/>
              <w:keepLines/>
              <w:spacing w:after="0" w:line="240" w:lineRule="auto"/>
            </w:pPr>
            <w:r>
              <w:rPr>
                <w:sz w:val="18"/>
              </w:rPr>
              <w:t>3</w:t>
            </w:r>
          </w:p>
        </w:tc>
        <w:tc>
          <w:tcPr>
            <w:tcW w:w="1860" w:type="dxa"/>
            <w:tcMar>
              <w:top w:w="0" w:type="dxa"/>
              <w:bottom w:w="0" w:type="dxa"/>
            </w:tcMar>
            <w:vAlign w:val="center"/>
          </w:tcPr>
          <w:p w14:paraId="26B4C292" w14:textId="77777777" w:rsidR="00B31952" w:rsidRDefault="00000000">
            <w:pPr>
              <w:keepNext/>
              <w:keepLines/>
              <w:spacing w:after="0" w:line="240" w:lineRule="auto"/>
              <w:jc w:val="right"/>
            </w:pPr>
            <w:r>
              <w:rPr>
                <w:sz w:val="18"/>
              </w:rPr>
              <w:t>1.884.311,83</w:t>
            </w:r>
          </w:p>
        </w:tc>
        <w:tc>
          <w:tcPr>
            <w:tcW w:w="1860" w:type="dxa"/>
            <w:tcMar>
              <w:top w:w="0" w:type="dxa"/>
              <w:bottom w:w="0" w:type="dxa"/>
            </w:tcMar>
            <w:vAlign w:val="center"/>
          </w:tcPr>
          <w:p w14:paraId="7F992C08" w14:textId="77777777" w:rsidR="00B31952" w:rsidRDefault="00000000">
            <w:pPr>
              <w:keepNext/>
              <w:keepLines/>
              <w:spacing w:after="0" w:line="240" w:lineRule="auto"/>
              <w:jc w:val="right"/>
            </w:pPr>
            <w:r>
              <w:rPr>
                <w:sz w:val="18"/>
              </w:rPr>
              <w:t>2.184.365,44</w:t>
            </w:r>
          </w:p>
        </w:tc>
        <w:tc>
          <w:tcPr>
            <w:tcW w:w="700" w:type="dxa"/>
            <w:tcMar>
              <w:top w:w="0" w:type="dxa"/>
              <w:bottom w:w="0" w:type="dxa"/>
            </w:tcMar>
            <w:vAlign w:val="center"/>
          </w:tcPr>
          <w:p w14:paraId="323B3CAC" w14:textId="77777777" w:rsidR="00B31952" w:rsidRDefault="00000000">
            <w:pPr>
              <w:keepNext/>
              <w:keepLines/>
              <w:spacing w:after="0" w:line="240" w:lineRule="auto"/>
              <w:jc w:val="right"/>
            </w:pPr>
            <w:r>
              <w:rPr>
                <w:sz w:val="18"/>
              </w:rPr>
              <w:t>115,9</w:t>
            </w:r>
          </w:p>
        </w:tc>
      </w:tr>
      <w:tr w:rsidR="00B31952" w14:paraId="736D7E83" w14:textId="77777777">
        <w:tblPrEx>
          <w:tblCellMar>
            <w:top w:w="0" w:type="dxa"/>
            <w:bottom w:w="0" w:type="dxa"/>
          </w:tblCellMar>
        </w:tblPrEx>
        <w:trPr>
          <w:cantSplit/>
          <w:trHeight w:val="560"/>
        </w:trPr>
        <w:tc>
          <w:tcPr>
            <w:tcW w:w="700" w:type="dxa"/>
            <w:tcMar>
              <w:top w:w="0" w:type="dxa"/>
              <w:bottom w:w="0" w:type="dxa"/>
            </w:tcMar>
            <w:vAlign w:val="center"/>
          </w:tcPr>
          <w:p w14:paraId="21C11412" w14:textId="77777777" w:rsidR="00B31952" w:rsidRDefault="00B31952">
            <w:pPr>
              <w:keepNext/>
              <w:keepLines/>
              <w:spacing w:after="0" w:line="240" w:lineRule="auto"/>
            </w:pPr>
          </w:p>
        </w:tc>
        <w:tc>
          <w:tcPr>
            <w:tcW w:w="3180" w:type="dxa"/>
            <w:tcMar>
              <w:top w:w="0" w:type="dxa"/>
              <w:bottom w:w="0" w:type="dxa"/>
            </w:tcMar>
            <w:vAlign w:val="center"/>
          </w:tcPr>
          <w:p w14:paraId="072BBBDA" w14:textId="77777777" w:rsidR="00B31952" w:rsidRDefault="00000000">
            <w:pPr>
              <w:keepNext/>
              <w:keepLines/>
              <w:spacing w:after="0" w:line="240" w:lineRule="auto"/>
            </w:pPr>
            <w:r>
              <w:rPr>
                <w:b/>
                <w:sz w:val="18"/>
              </w:rPr>
              <w:t>VIŠAK PRIHODA POSLOVANJA (šifre 6-Z005)</w:t>
            </w:r>
          </w:p>
        </w:tc>
        <w:tc>
          <w:tcPr>
            <w:tcW w:w="700" w:type="dxa"/>
            <w:tcMar>
              <w:top w:w="0" w:type="dxa"/>
              <w:bottom w:w="0" w:type="dxa"/>
            </w:tcMar>
            <w:vAlign w:val="center"/>
          </w:tcPr>
          <w:p w14:paraId="33D24E59" w14:textId="77777777" w:rsidR="00B31952" w:rsidRDefault="00000000">
            <w:pPr>
              <w:keepNext/>
              <w:keepLines/>
              <w:spacing w:after="0" w:line="240" w:lineRule="auto"/>
            </w:pPr>
            <w:r>
              <w:rPr>
                <w:b/>
                <w:sz w:val="18"/>
              </w:rPr>
              <w:t>X001</w:t>
            </w:r>
          </w:p>
        </w:tc>
        <w:tc>
          <w:tcPr>
            <w:tcW w:w="1860" w:type="dxa"/>
            <w:tcMar>
              <w:top w:w="0" w:type="dxa"/>
              <w:bottom w:w="0" w:type="dxa"/>
            </w:tcMar>
            <w:vAlign w:val="center"/>
          </w:tcPr>
          <w:p w14:paraId="26146FFF" w14:textId="77777777" w:rsidR="00B31952" w:rsidRDefault="00000000">
            <w:pPr>
              <w:keepNext/>
              <w:keepLines/>
              <w:spacing w:after="0" w:line="240" w:lineRule="auto"/>
              <w:jc w:val="right"/>
            </w:pPr>
            <w:r>
              <w:rPr>
                <w:b/>
                <w:sz w:val="18"/>
              </w:rPr>
              <w:t>903.597,63</w:t>
            </w:r>
          </w:p>
        </w:tc>
        <w:tc>
          <w:tcPr>
            <w:tcW w:w="1860" w:type="dxa"/>
            <w:tcMar>
              <w:top w:w="0" w:type="dxa"/>
              <w:bottom w:w="0" w:type="dxa"/>
            </w:tcMar>
            <w:vAlign w:val="center"/>
          </w:tcPr>
          <w:p w14:paraId="79193DEF" w14:textId="77777777" w:rsidR="00B31952" w:rsidRDefault="00000000">
            <w:pPr>
              <w:keepNext/>
              <w:keepLines/>
              <w:spacing w:after="0" w:line="240" w:lineRule="auto"/>
              <w:jc w:val="right"/>
            </w:pPr>
            <w:r>
              <w:rPr>
                <w:b/>
                <w:sz w:val="18"/>
              </w:rPr>
              <w:t>711.838,56</w:t>
            </w:r>
          </w:p>
        </w:tc>
        <w:tc>
          <w:tcPr>
            <w:tcW w:w="700" w:type="dxa"/>
            <w:tcMar>
              <w:top w:w="0" w:type="dxa"/>
              <w:bottom w:w="0" w:type="dxa"/>
            </w:tcMar>
            <w:vAlign w:val="center"/>
          </w:tcPr>
          <w:p w14:paraId="5869F1C9" w14:textId="77777777" w:rsidR="00B31952" w:rsidRDefault="00000000">
            <w:pPr>
              <w:keepNext/>
              <w:keepLines/>
              <w:spacing w:after="0" w:line="240" w:lineRule="auto"/>
              <w:jc w:val="right"/>
            </w:pPr>
            <w:r>
              <w:rPr>
                <w:b/>
                <w:sz w:val="18"/>
              </w:rPr>
              <w:t>78,8</w:t>
            </w:r>
          </w:p>
        </w:tc>
      </w:tr>
      <w:tr w:rsidR="00B31952" w14:paraId="0C3AD9FE" w14:textId="77777777">
        <w:tblPrEx>
          <w:tblCellMar>
            <w:top w:w="0" w:type="dxa"/>
            <w:bottom w:w="0" w:type="dxa"/>
          </w:tblCellMar>
        </w:tblPrEx>
        <w:trPr>
          <w:cantSplit/>
          <w:trHeight w:val="560"/>
        </w:trPr>
        <w:tc>
          <w:tcPr>
            <w:tcW w:w="700" w:type="dxa"/>
            <w:tcMar>
              <w:top w:w="0" w:type="dxa"/>
              <w:bottom w:w="0" w:type="dxa"/>
            </w:tcMar>
            <w:vAlign w:val="center"/>
          </w:tcPr>
          <w:p w14:paraId="4A9B6744" w14:textId="77777777" w:rsidR="00B31952" w:rsidRDefault="00000000">
            <w:pPr>
              <w:keepNext/>
              <w:keepLines/>
              <w:spacing w:after="0" w:line="240" w:lineRule="auto"/>
            </w:pPr>
            <w:r>
              <w:rPr>
                <w:sz w:val="18"/>
              </w:rPr>
              <w:t>7</w:t>
            </w:r>
          </w:p>
        </w:tc>
        <w:tc>
          <w:tcPr>
            <w:tcW w:w="3180" w:type="dxa"/>
            <w:tcMar>
              <w:top w:w="0" w:type="dxa"/>
              <w:bottom w:w="0" w:type="dxa"/>
            </w:tcMar>
            <w:vAlign w:val="center"/>
          </w:tcPr>
          <w:p w14:paraId="46D58953" w14:textId="77777777" w:rsidR="00B31952"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09020508" w14:textId="77777777" w:rsidR="00B31952" w:rsidRDefault="00000000">
            <w:pPr>
              <w:keepNext/>
              <w:keepLines/>
              <w:spacing w:after="0" w:line="240" w:lineRule="auto"/>
            </w:pPr>
            <w:r>
              <w:rPr>
                <w:sz w:val="18"/>
              </w:rPr>
              <w:t>7</w:t>
            </w:r>
          </w:p>
        </w:tc>
        <w:tc>
          <w:tcPr>
            <w:tcW w:w="1860" w:type="dxa"/>
            <w:tcMar>
              <w:top w:w="0" w:type="dxa"/>
              <w:bottom w:w="0" w:type="dxa"/>
            </w:tcMar>
            <w:vAlign w:val="center"/>
          </w:tcPr>
          <w:p w14:paraId="2D87A926" w14:textId="77777777" w:rsidR="00B31952" w:rsidRDefault="00000000">
            <w:pPr>
              <w:keepNext/>
              <w:keepLines/>
              <w:spacing w:after="0" w:line="240" w:lineRule="auto"/>
              <w:jc w:val="right"/>
            </w:pPr>
            <w:r>
              <w:rPr>
                <w:sz w:val="18"/>
              </w:rPr>
              <w:t>171.708,18</w:t>
            </w:r>
          </w:p>
        </w:tc>
        <w:tc>
          <w:tcPr>
            <w:tcW w:w="1860" w:type="dxa"/>
            <w:tcMar>
              <w:top w:w="0" w:type="dxa"/>
              <w:bottom w:w="0" w:type="dxa"/>
            </w:tcMar>
            <w:vAlign w:val="center"/>
          </w:tcPr>
          <w:p w14:paraId="4870D4D8" w14:textId="77777777" w:rsidR="00B31952" w:rsidRDefault="00000000">
            <w:pPr>
              <w:keepNext/>
              <w:keepLines/>
              <w:spacing w:after="0" w:line="240" w:lineRule="auto"/>
              <w:jc w:val="right"/>
            </w:pPr>
            <w:r>
              <w:rPr>
                <w:sz w:val="18"/>
              </w:rPr>
              <w:t>1.579,35</w:t>
            </w:r>
          </w:p>
        </w:tc>
        <w:tc>
          <w:tcPr>
            <w:tcW w:w="700" w:type="dxa"/>
            <w:tcMar>
              <w:top w:w="0" w:type="dxa"/>
              <w:bottom w:w="0" w:type="dxa"/>
            </w:tcMar>
            <w:vAlign w:val="center"/>
          </w:tcPr>
          <w:p w14:paraId="2BA24B98" w14:textId="77777777" w:rsidR="00B31952" w:rsidRDefault="00000000">
            <w:pPr>
              <w:keepNext/>
              <w:keepLines/>
              <w:spacing w:after="0" w:line="240" w:lineRule="auto"/>
              <w:jc w:val="right"/>
            </w:pPr>
            <w:r>
              <w:rPr>
                <w:sz w:val="18"/>
              </w:rPr>
              <w:t>0,9</w:t>
            </w:r>
          </w:p>
        </w:tc>
      </w:tr>
      <w:tr w:rsidR="00B31952" w14:paraId="37BFC912" w14:textId="77777777">
        <w:tblPrEx>
          <w:tblCellMar>
            <w:top w:w="0" w:type="dxa"/>
            <w:bottom w:w="0" w:type="dxa"/>
          </w:tblCellMar>
        </w:tblPrEx>
        <w:trPr>
          <w:cantSplit/>
          <w:trHeight w:val="560"/>
        </w:trPr>
        <w:tc>
          <w:tcPr>
            <w:tcW w:w="700" w:type="dxa"/>
            <w:tcMar>
              <w:top w:w="0" w:type="dxa"/>
              <w:bottom w:w="0" w:type="dxa"/>
            </w:tcMar>
            <w:vAlign w:val="center"/>
          </w:tcPr>
          <w:p w14:paraId="48C99B99" w14:textId="77777777" w:rsidR="00B31952" w:rsidRDefault="00000000">
            <w:pPr>
              <w:keepNext/>
              <w:keepLines/>
              <w:spacing w:after="0" w:line="240" w:lineRule="auto"/>
            </w:pPr>
            <w:r>
              <w:rPr>
                <w:sz w:val="18"/>
              </w:rPr>
              <w:t>4</w:t>
            </w:r>
          </w:p>
        </w:tc>
        <w:tc>
          <w:tcPr>
            <w:tcW w:w="3180" w:type="dxa"/>
            <w:tcMar>
              <w:top w:w="0" w:type="dxa"/>
              <w:bottom w:w="0" w:type="dxa"/>
            </w:tcMar>
            <w:vAlign w:val="center"/>
          </w:tcPr>
          <w:p w14:paraId="79630A81" w14:textId="77777777" w:rsidR="00B31952"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6796F378" w14:textId="77777777" w:rsidR="00B31952" w:rsidRDefault="00000000">
            <w:pPr>
              <w:keepNext/>
              <w:keepLines/>
              <w:spacing w:after="0" w:line="240" w:lineRule="auto"/>
            </w:pPr>
            <w:r>
              <w:rPr>
                <w:sz w:val="18"/>
              </w:rPr>
              <w:t>4</w:t>
            </w:r>
          </w:p>
        </w:tc>
        <w:tc>
          <w:tcPr>
            <w:tcW w:w="1860" w:type="dxa"/>
            <w:tcMar>
              <w:top w:w="0" w:type="dxa"/>
              <w:bottom w:w="0" w:type="dxa"/>
            </w:tcMar>
            <w:vAlign w:val="center"/>
          </w:tcPr>
          <w:p w14:paraId="25071F22" w14:textId="77777777" w:rsidR="00B31952" w:rsidRDefault="00000000">
            <w:pPr>
              <w:keepNext/>
              <w:keepLines/>
              <w:spacing w:after="0" w:line="240" w:lineRule="auto"/>
              <w:jc w:val="right"/>
            </w:pPr>
            <w:r>
              <w:rPr>
                <w:sz w:val="18"/>
              </w:rPr>
              <w:t>537.084,39</w:t>
            </w:r>
          </w:p>
        </w:tc>
        <w:tc>
          <w:tcPr>
            <w:tcW w:w="1860" w:type="dxa"/>
            <w:tcMar>
              <w:top w:w="0" w:type="dxa"/>
              <w:bottom w:w="0" w:type="dxa"/>
            </w:tcMar>
            <w:vAlign w:val="center"/>
          </w:tcPr>
          <w:p w14:paraId="1D421B58" w14:textId="77777777" w:rsidR="00B31952" w:rsidRDefault="00000000">
            <w:pPr>
              <w:keepNext/>
              <w:keepLines/>
              <w:spacing w:after="0" w:line="240" w:lineRule="auto"/>
              <w:jc w:val="right"/>
            </w:pPr>
            <w:r>
              <w:rPr>
                <w:sz w:val="18"/>
              </w:rPr>
              <w:t>64.943,32</w:t>
            </w:r>
          </w:p>
        </w:tc>
        <w:tc>
          <w:tcPr>
            <w:tcW w:w="700" w:type="dxa"/>
            <w:tcMar>
              <w:top w:w="0" w:type="dxa"/>
              <w:bottom w:w="0" w:type="dxa"/>
            </w:tcMar>
            <w:vAlign w:val="center"/>
          </w:tcPr>
          <w:p w14:paraId="0C1FB718" w14:textId="77777777" w:rsidR="00B31952" w:rsidRDefault="00000000">
            <w:pPr>
              <w:keepNext/>
              <w:keepLines/>
              <w:spacing w:after="0" w:line="240" w:lineRule="auto"/>
              <w:jc w:val="right"/>
            </w:pPr>
            <w:r>
              <w:rPr>
                <w:sz w:val="18"/>
              </w:rPr>
              <w:t>12,1</w:t>
            </w:r>
          </w:p>
        </w:tc>
      </w:tr>
      <w:tr w:rsidR="00B31952" w14:paraId="0AABD5BD" w14:textId="77777777">
        <w:tblPrEx>
          <w:tblCellMar>
            <w:top w:w="0" w:type="dxa"/>
            <w:bottom w:w="0" w:type="dxa"/>
          </w:tblCellMar>
        </w:tblPrEx>
        <w:trPr>
          <w:cantSplit/>
          <w:trHeight w:val="560"/>
        </w:trPr>
        <w:tc>
          <w:tcPr>
            <w:tcW w:w="700" w:type="dxa"/>
            <w:tcMar>
              <w:top w:w="0" w:type="dxa"/>
              <w:bottom w:w="0" w:type="dxa"/>
            </w:tcMar>
            <w:vAlign w:val="center"/>
          </w:tcPr>
          <w:p w14:paraId="5391779A" w14:textId="77777777" w:rsidR="00B31952" w:rsidRDefault="00B31952">
            <w:pPr>
              <w:keepNext/>
              <w:keepLines/>
              <w:spacing w:after="0" w:line="240" w:lineRule="auto"/>
            </w:pPr>
          </w:p>
        </w:tc>
        <w:tc>
          <w:tcPr>
            <w:tcW w:w="3180" w:type="dxa"/>
            <w:tcMar>
              <w:top w:w="0" w:type="dxa"/>
              <w:bottom w:w="0" w:type="dxa"/>
            </w:tcMar>
            <w:vAlign w:val="center"/>
          </w:tcPr>
          <w:p w14:paraId="0EA63467" w14:textId="77777777" w:rsidR="00B31952"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193504A6" w14:textId="77777777" w:rsidR="00B31952" w:rsidRDefault="00000000">
            <w:pPr>
              <w:keepNext/>
              <w:keepLines/>
              <w:spacing w:after="0" w:line="240" w:lineRule="auto"/>
            </w:pPr>
            <w:r>
              <w:rPr>
                <w:b/>
                <w:sz w:val="18"/>
              </w:rPr>
              <w:t>Y002</w:t>
            </w:r>
          </w:p>
        </w:tc>
        <w:tc>
          <w:tcPr>
            <w:tcW w:w="1860" w:type="dxa"/>
            <w:tcMar>
              <w:top w:w="0" w:type="dxa"/>
              <w:bottom w:w="0" w:type="dxa"/>
            </w:tcMar>
            <w:vAlign w:val="center"/>
          </w:tcPr>
          <w:p w14:paraId="220014BF" w14:textId="77777777" w:rsidR="00B31952" w:rsidRDefault="00000000">
            <w:pPr>
              <w:keepNext/>
              <w:keepLines/>
              <w:spacing w:after="0" w:line="240" w:lineRule="auto"/>
              <w:jc w:val="right"/>
            </w:pPr>
            <w:r>
              <w:rPr>
                <w:b/>
                <w:sz w:val="18"/>
              </w:rPr>
              <w:t>365.376,21</w:t>
            </w:r>
          </w:p>
        </w:tc>
        <w:tc>
          <w:tcPr>
            <w:tcW w:w="1860" w:type="dxa"/>
            <w:tcMar>
              <w:top w:w="0" w:type="dxa"/>
              <w:bottom w:w="0" w:type="dxa"/>
            </w:tcMar>
            <w:vAlign w:val="center"/>
          </w:tcPr>
          <w:p w14:paraId="78289EF4" w14:textId="77777777" w:rsidR="00B31952" w:rsidRDefault="00000000">
            <w:pPr>
              <w:keepNext/>
              <w:keepLines/>
              <w:spacing w:after="0" w:line="240" w:lineRule="auto"/>
              <w:jc w:val="right"/>
            </w:pPr>
            <w:r>
              <w:rPr>
                <w:b/>
                <w:sz w:val="18"/>
              </w:rPr>
              <w:t>63.363,97</w:t>
            </w:r>
          </w:p>
        </w:tc>
        <w:tc>
          <w:tcPr>
            <w:tcW w:w="700" w:type="dxa"/>
            <w:tcMar>
              <w:top w:w="0" w:type="dxa"/>
              <w:bottom w:w="0" w:type="dxa"/>
            </w:tcMar>
            <w:vAlign w:val="center"/>
          </w:tcPr>
          <w:p w14:paraId="4966DFFD" w14:textId="77777777" w:rsidR="00B31952" w:rsidRDefault="00000000">
            <w:pPr>
              <w:keepNext/>
              <w:keepLines/>
              <w:spacing w:after="0" w:line="240" w:lineRule="auto"/>
              <w:jc w:val="right"/>
            </w:pPr>
            <w:r>
              <w:rPr>
                <w:b/>
                <w:sz w:val="18"/>
              </w:rPr>
              <w:t>17,3</w:t>
            </w:r>
          </w:p>
        </w:tc>
      </w:tr>
      <w:tr w:rsidR="00B31952" w14:paraId="073CAB26" w14:textId="77777777">
        <w:tblPrEx>
          <w:tblCellMar>
            <w:top w:w="0" w:type="dxa"/>
            <w:bottom w:w="0" w:type="dxa"/>
          </w:tblCellMar>
        </w:tblPrEx>
        <w:trPr>
          <w:cantSplit/>
          <w:trHeight w:val="560"/>
        </w:trPr>
        <w:tc>
          <w:tcPr>
            <w:tcW w:w="700" w:type="dxa"/>
            <w:tcMar>
              <w:top w:w="0" w:type="dxa"/>
              <w:bottom w:w="0" w:type="dxa"/>
            </w:tcMar>
            <w:vAlign w:val="center"/>
          </w:tcPr>
          <w:p w14:paraId="7D336B8E" w14:textId="77777777" w:rsidR="00B31952" w:rsidRDefault="00000000">
            <w:pPr>
              <w:keepNext/>
              <w:keepLines/>
              <w:spacing w:after="0" w:line="240" w:lineRule="auto"/>
            </w:pPr>
            <w:r>
              <w:rPr>
                <w:sz w:val="18"/>
              </w:rPr>
              <w:t>8</w:t>
            </w:r>
          </w:p>
        </w:tc>
        <w:tc>
          <w:tcPr>
            <w:tcW w:w="3180" w:type="dxa"/>
            <w:tcMar>
              <w:top w:w="0" w:type="dxa"/>
              <w:bottom w:w="0" w:type="dxa"/>
            </w:tcMar>
            <w:vAlign w:val="center"/>
          </w:tcPr>
          <w:p w14:paraId="38B213C2" w14:textId="77777777" w:rsidR="00B31952"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22ACC5FB" w14:textId="77777777" w:rsidR="00B31952" w:rsidRDefault="00000000">
            <w:pPr>
              <w:keepNext/>
              <w:keepLines/>
              <w:spacing w:after="0" w:line="240" w:lineRule="auto"/>
            </w:pPr>
            <w:r>
              <w:rPr>
                <w:sz w:val="18"/>
              </w:rPr>
              <w:t>8</w:t>
            </w:r>
          </w:p>
        </w:tc>
        <w:tc>
          <w:tcPr>
            <w:tcW w:w="1860" w:type="dxa"/>
            <w:tcMar>
              <w:top w:w="0" w:type="dxa"/>
              <w:bottom w:w="0" w:type="dxa"/>
            </w:tcMar>
            <w:vAlign w:val="center"/>
          </w:tcPr>
          <w:p w14:paraId="5933F31E" w14:textId="77777777" w:rsidR="00B31952" w:rsidRDefault="00000000">
            <w:pPr>
              <w:keepNext/>
              <w:keepLines/>
              <w:spacing w:after="0" w:line="240" w:lineRule="auto"/>
              <w:jc w:val="right"/>
            </w:pPr>
            <w:r>
              <w:rPr>
                <w:sz w:val="18"/>
              </w:rPr>
              <w:t>742.960,13</w:t>
            </w:r>
          </w:p>
        </w:tc>
        <w:tc>
          <w:tcPr>
            <w:tcW w:w="1860" w:type="dxa"/>
            <w:tcMar>
              <w:top w:w="0" w:type="dxa"/>
              <w:bottom w:w="0" w:type="dxa"/>
            </w:tcMar>
            <w:vAlign w:val="center"/>
          </w:tcPr>
          <w:p w14:paraId="3902A3EF" w14:textId="77777777" w:rsidR="00B31952" w:rsidRDefault="00000000">
            <w:pPr>
              <w:keepNext/>
              <w:keepLines/>
              <w:spacing w:after="0" w:line="240" w:lineRule="auto"/>
              <w:jc w:val="right"/>
            </w:pPr>
            <w:r>
              <w:rPr>
                <w:sz w:val="18"/>
              </w:rPr>
              <w:t>0,00</w:t>
            </w:r>
          </w:p>
        </w:tc>
        <w:tc>
          <w:tcPr>
            <w:tcW w:w="700" w:type="dxa"/>
            <w:tcMar>
              <w:top w:w="0" w:type="dxa"/>
              <w:bottom w:w="0" w:type="dxa"/>
            </w:tcMar>
            <w:vAlign w:val="center"/>
          </w:tcPr>
          <w:p w14:paraId="3557E017" w14:textId="77777777" w:rsidR="00B31952" w:rsidRDefault="00000000">
            <w:pPr>
              <w:keepNext/>
              <w:keepLines/>
              <w:spacing w:after="0" w:line="240" w:lineRule="auto"/>
              <w:jc w:val="right"/>
            </w:pPr>
            <w:r>
              <w:rPr>
                <w:sz w:val="18"/>
              </w:rPr>
              <w:t>0</w:t>
            </w:r>
          </w:p>
        </w:tc>
      </w:tr>
      <w:tr w:rsidR="00B31952" w14:paraId="1978B07A" w14:textId="77777777">
        <w:tblPrEx>
          <w:tblCellMar>
            <w:top w:w="0" w:type="dxa"/>
            <w:bottom w:w="0" w:type="dxa"/>
          </w:tblCellMar>
        </w:tblPrEx>
        <w:trPr>
          <w:cantSplit/>
          <w:trHeight w:val="560"/>
        </w:trPr>
        <w:tc>
          <w:tcPr>
            <w:tcW w:w="700" w:type="dxa"/>
            <w:tcMar>
              <w:top w:w="0" w:type="dxa"/>
              <w:bottom w:w="0" w:type="dxa"/>
            </w:tcMar>
            <w:vAlign w:val="center"/>
          </w:tcPr>
          <w:p w14:paraId="3D7E8DA6" w14:textId="77777777" w:rsidR="00B31952" w:rsidRDefault="00000000">
            <w:pPr>
              <w:keepNext/>
              <w:keepLines/>
              <w:spacing w:after="0" w:line="240" w:lineRule="auto"/>
            </w:pPr>
            <w:r>
              <w:rPr>
                <w:sz w:val="18"/>
              </w:rPr>
              <w:t>5</w:t>
            </w:r>
          </w:p>
        </w:tc>
        <w:tc>
          <w:tcPr>
            <w:tcW w:w="3180" w:type="dxa"/>
            <w:tcMar>
              <w:top w:w="0" w:type="dxa"/>
              <w:bottom w:w="0" w:type="dxa"/>
            </w:tcMar>
            <w:vAlign w:val="center"/>
          </w:tcPr>
          <w:p w14:paraId="3B0CDFAA" w14:textId="77777777" w:rsidR="00B31952"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77ED45BC" w14:textId="77777777" w:rsidR="00B31952" w:rsidRDefault="00000000">
            <w:pPr>
              <w:keepNext/>
              <w:keepLines/>
              <w:spacing w:after="0" w:line="240" w:lineRule="auto"/>
            </w:pPr>
            <w:r>
              <w:rPr>
                <w:sz w:val="18"/>
              </w:rPr>
              <w:t>5</w:t>
            </w:r>
          </w:p>
        </w:tc>
        <w:tc>
          <w:tcPr>
            <w:tcW w:w="1860" w:type="dxa"/>
            <w:tcMar>
              <w:top w:w="0" w:type="dxa"/>
              <w:bottom w:w="0" w:type="dxa"/>
            </w:tcMar>
            <w:vAlign w:val="center"/>
          </w:tcPr>
          <w:p w14:paraId="64993A5A" w14:textId="77777777" w:rsidR="00B31952" w:rsidRDefault="00000000">
            <w:pPr>
              <w:keepNext/>
              <w:keepLines/>
              <w:spacing w:after="0" w:line="240" w:lineRule="auto"/>
              <w:jc w:val="right"/>
            </w:pPr>
            <w:r>
              <w:rPr>
                <w:sz w:val="18"/>
              </w:rPr>
              <w:t>132.588,40</w:t>
            </w:r>
          </w:p>
        </w:tc>
        <w:tc>
          <w:tcPr>
            <w:tcW w:w="1860" w:type="dxa"/>
            <w:tcMar>
              <w:top w:w="0" w:type="dxa"/>
              <w:bottom w:w="0" w:type="dxa"/>
            </w:tcMar>
            <w:vAlign w:val="center"/>
          </w:tcPr>
          <w:p w14:paraId="65606EAD" w14:textId="77777777" w:rsidR="00B31952" w:rsidRDefault="00000000">
            <w:pPr>
              <w:keepNext/>
              <w:keepLines/>
              <w:spacing w:after="0" w:line="240" w:lineRule="auto"/>
              <w:jc w:val="right"/>
            </w:pPr>
            <w:r>
              <w:rPr>
                <w:sz w:val="18"/>
              </w:rPr>
              <w:t>170.210,91</w:t>
            </w:r>
          </w:p>
        </w:tc>
        <w:tc>
          <w:tcPr>
            <w:tcW w:w="700" w:type="dxa"/>
            <w:tcMar>
              <w:top w:w="0" w:type="dxa"/>
              <w:bottom w:w="0" w:type="dxa"/>
            </w:tcMar>
            <w:vAlign w:val="center"/>
          </w:tcPr>
          <w:p w14:paraId="3F82D6D6" w14:textId="77777777" w:rsidR="00B31952" w:rsidRDefault="00000000">
            <w:pPr>
              <w:keepNext/>
              <w:keepLines/>
              <w:spacing w:after="0" w:line="240" w:lineRule="auto"/>
              <w:jc w:val="right"/>
            </w:pPr>
            <w:r>
              <w:rPr>
                <w:sz w:val="18"/>
              </w:rPr>
              <w:t>128,4</w:t>
            </w:r>
          </w:p>
        </w:tc>
      </w:tr>
      <w:tr w:rsidR="00B31952" w14:paraId="4E4D368E" w14:textId="77777777">
        <w:tblPrEx>
          <w:tblCellMar>
            <w:top w:w="0" w:type="dxa"/>
            <w:bottom w:w="0" w:type="dxa"/>
          </w:tblCellMar>
        </w:tblPrEx>
        <w:trPr>
          <w:cantSplit/>
          <w:trHeight w:val="560"/>
        </w:trPr>
        <w:tc>
          <w:tcPr>
            <w:tcW w:w="700" w:type="dxa"/>
            <w:tcMar>
              <w:top w:w="0" w:type="dxa"/>
              <w:bottom w:w="0" w:type="dxa"/>
            </w:tcMar>
            <w:vAlign w:val="center"/>
          </w:tcPr>
          <w:p w14:paraId="4616FEE7" w14:textId="77777777" w:rsidR="00B31952" w:rsidRDefault="00B31952">
            <w:pPr>
              <w:keepNext/>
              <w:keepLines/>
              <w:spacing w:after="0" w:line="240" w:lineRule="auto"/>
            </w:pPr>
          </w:p>
        </w:tc>
        <w:tc>
          <w:tcPr>
            <w:tcW w:w="3180" w:type="dxa"/>
            <w:tcMar>
              <w:top w:w="0" w:type="dxa"/>
              <w:bottom w:w="0" w:type="dxa"/>
            </w:tcMar>
            <w:vAlign w:val="center"/>
          </w:tcPr>
          <w:p w14:paraId="7B3DC1CD" w14:textId="77777777" w:rsidR="00B31952" w:rsidRDefault="00000000">
            <w:pPr>
              <w:keepNext/>
              <w:keepLines/>
              <w:spacing w:after="0" w:line="240" w:lineRule="auto"/>
            </w:pPr>
            <w:r>
              <w:rPr>
                <w:b/>
                <w:sz w:val="18"/>
              </w:rPr>
              <w:t>MANJAK PRIMITAKA OD FINANCIJSKE IMOVINE I ZADUŽIVANJA (šifre 5-8)</w:t>
            </w:r>
          </w:p>
        </w:tc>
        <w:tc>
          <w:tcPr>
            <w:tcW w:w="700" w:type="dxa"/>
            <w:tcMar>
              <w:top w:w="0" w:type="dxa"/>
              <w:bottom w:w="0" w:type="dxa"/>
            </w:tcMar>
            <w:vAlign w:val="center"/>
          </w:tcPr>
          <w:p w14:paraId="0B40C62B" w14:textId="77777777" w:rsidR="00B31952" w:rsidRDefault="00000000">
            <w:pPr>
              <w:keepNext/>
              <w:keepLines/>
              <w:spacing w:after="0" w:line="240" w:lineRule="auto"/>
            </w:pPr>
            <w:r>
              <w:rPr>
                <w:b/>
                <w:sz w:val="18"/>
              </w:rPr>
              <w:t>Y003</w:t>
            </w:r>
          </w:p>
        </w:tc>
        <w:tc>
          <w:tcPr>
            <w:tcW w:w="1860" w:type="dxa"/>
            <w:tcMar>
              <w:top w:w="0" w:type="dxa"/>
              <w:bottom w:w="0" w:type="dxa"/>
            </w:tcMar>
            <w:vAlign w:val="center"/>
          </w:tcPr>
          <w:p w14:paraId="4EFF1A4A" w14:textId="77777777" w:rsidR="00B31952" w:rsidRDefault="00000000">
            <w:pPr>
              <w:keepNext/>
              <w:keepLines/>
              <w:spacing w:after="0" w:line="240" w:lineRule="auto"/>
              <w:jc w:val="right"/>
            </w:pPr>
            <w:r>
              <w:rPr>
                <w:b/>
                <w:sz w:val="18"/>
              </w:rPr>
              <w:t>0,00</w:t>
            </w:r>
          </w:p>
        </w:tc>
        <w:tc>
          <w:tcPr>
            <w:tcW w:w="1860" w:type="dxa"/>
            <w:tcMar>
              <w:top w:w="0" w:type="dxa"/>
              <w:bottom w:w="0" w:type="dxa"/>
            </w:tcMar>
            <w:vAlign w:val="center"/>
          </w:tcPr>
          <w:p w14:paraId="2BA06B57" w14:textId="77777777" w:rsidR="00B31952" w:rsidRDefault="00000000">
            <w:pPr>
              <w:keepNext/>
              <w:keepLines/>
              <w:spacing w:after="0" w:line="240" w:lineRule="auto"/>
              <w:jc w:val="right"/>
            </w:pPr>
            <w:r>
              <w:rPr>
                <w:b/>
                <w:sz w:val="18"/>
              </w:rPr>
              <w:t>170.210,91</w:t>
            </w:r>
          </w:p>
        </w:tc>
        <w:tc>
          <w:tcPr>
            <w:tcW w:w="700" w:type="dxa"/>
            <w:tcMar>
              <w:top w:w="0" w:type="dxa"/>
              <w:bottom w:w="0" w:type="dxa"/>
            </w:tcMar>
            <w:vAlign w:val="center"/>
          </w:tcPr>
          <w:p w14:paraId="4442B602" w14:textId="77777777" w:rsidR="00B31952" w:rsidRDefault="00000000">
            <w:pPr>
              <w:keepNext/>
              <w:keepLines/>
              <w:spacing w:after="0" w:line="240" w:lineRule="auto"/>
              <w:jc w:val="right"/>
            </w:pPr>
            <w:r>
              <w:rPr>
                <w:b/>
                <w:sz w:val="18"/>
              </w:rPr>
              <w:t>-</w:t>
            </w:r>
          </w:p>
        </w:tc>
      </w:tr>
      <w:tr w:rsidR="00B31952" w14:paraId="400069EE" w14:textId="77777777">
        <w:tblPrEx>
          <w:tblCellMar>
            <w:top w:w="0" w:type="dxa"/>
            <w:bottom w:w="0" w:type="dxa"/>
          </w:tblCellMar>
        </w:tblPrEx>
        <w:trPr>
          <w:cantSplit/>
          <w:trHeight w:val="560"/>
        </w:trPr>
        <w:tc>
          <w:tcPr>
            <w:tcW w:w="700" w:type="dxa"/>
            <w:tcMar>
              <w:top w:w="0" w:type="dxa"/>
              <w:bottom w:w="0" w:type="dxa"/>
            </w:tcMar>
            <w:vAlign w:val="center"/>
          </w:tcPr>
          <w:p w14:paraId="0332B889" w14:textId="77777777" w:rsidR="00B31952" w:rsidRDefault="00B31952">
            <w:pPr>
              <w:keepNext/>
              <w:keepLines/>
              <w:spacing w:after="0" w:line="240" w:lineRule="auto"/>
            </w:pPr>
          </w:p>
        </w:tc>
        <w:tc>
          <w:tcPr>
            <w:tcW w:w="3180" w:type="dxa"/>
            <w:tcMar>
              <w:top w:w="0" w:type="dxa"/>
              <w:bottom w:w="0" w:type="dxa"/>
            </w:tcMar>
            <w:vAlign w:val="center"/>
          </w:tcPr>
          <w:p w14:paraId="4BDE162B" w14:textId="77777777" w:rsidR="00B31952" w:rsidRDefault="00000000">
            <w:pPr>
              <w:keepNext/>
              <w:keepLines/>
              <w:spacing w:after="0" w:line="240" w:lineRule="auto"/>
            </w:pPr>
            <w:r>
              <w:rPr>
                <w:b/>
                <w:sz w:val="18"/>
              </w:rPr>
              <w:t>VIŠAK PRIHODA I PRIMITAKA (šifre X678-Y345)</w:t>
            </w:r>
          </w:p>
        </w:tc>
        <w:tc>
          <w:tcPr>
            <w:tcW w:w="700" w:type="dxa"/>
            <w:tcMar>
              <w:top w:w="0" w:type="dxa"/>
              <w:bottom w:w="0" w:type="dxa"/>
            </w:tcMar>
            <w:vAlign w:val="center"/>
          </w:tcPr>
          <w:p w14:paraId="22054485" w14:textId="77777777" w:rsidR="00B31952" w:rsidRDefault="00000000">
            <w:pPr>
              <w:keepNext/>
              <w:keepLines/>
              <w:spacing w:after="0" w:line="240" w:lineRule="auto"/>
            </w:pPr>
            <w:r>
              <w:rPr>
                <w:b/>
                <w:sz w:val="18"/>
              </w:rPr>
              <w:t>X005</w:t>
            </w:r>
          </w:p>
        </w:tc>
        <w:tc>
          <w:tcPr>
            <w:tcW w:w="1860" w:type="dxa"/>
            <w:tcMar>
              <w:top w:w="0" w:type="dxa"/>
              <w:bottom w:w="0" w:type="dxa"/>
            </w:tcMar>
            <w:vAlign w:val="center"/>
          </w:tcPr>
          <w:p w14:paraId="3F226514" w14:textId="77777777" w:rsidR="00B31952" w:rsidRDefault="00000000">
            <w:pPr>
              <w:keepNext/>
              <w:keepLines/>
              <w:spacing w:after="0" w:line="240" w:lineRule="auto"/>
              <w:jc w:val="right"/>
            </w:pPr>
            <w:r>
              <w:rPr>
                <w:b/>
                <w:sz w:val="18"/>
              </w:rPr>
              <w:t>1.148.593,15</w:t>
            </w:r>
          </w:p>
        </w:tc>
        <w:tc>
          <w:tcPr>
            <w:tcW w:w="1860" w:type="dxa"/>
            <w:tcMar>
              <w:top w:w="0" w:type="dxa"/>
              <w:bottom w:w="0" w:type="dxa"/>
            </w:tcMar>
            <w:vAlign w:val="center"/>
          </w:tcPr>
          <w:p w14:paraId="258C840A" w14:textId="77777777" w:rsidR="00B31952" w:rsidRDefault="00000000">
            <w:pPr>
              <w:keepNext/>
              <w:keepLines/>
              <w:spacing w:after="0" w:line="240" w:lineRule="auto"/>
              <w:jc w:val="right"/>
            </w:pPr>
            <w:r>
              <w:rPr>
                <w:b/>
                <w:sz w:val="18"/>
              </w:rPr>
              <w:t>478.263,68</w:t>
            </w:r>
          </w:p>
        </w:tc>
        <w:tc>
          <w:tcPr>
            <w:tcW w:w="700" w:type="dxa"/>
            <w:tcMar>
              <w:top w:w="0" w:type="dxa"/>
              <w:bottom w:w="0" w:type="dxa"/>
            </w:tcMar>
            <w:vAlign w:val="center"/>
          </w:tcPr>
          <w:p w14:paraId="1AB229F5" w14:textId="77777777" w:rsidR="00B31952" w:rsidRDefault="00000000">
            <w:pPr>
              <w:keepNext/>
              <w:keepLines/>
              <w:spacing w:after="0" w:line="240" w:lineRule="auto"/>
              <w:jc w:val="right"/>
            </w:pPr>
            <w:r>
              <w:rPr>
                <w:b/>
                <w:sz w:val="18"/>
              </w:rPr>
              <w:t>41,6</w:t>
            </w:r>
          </w:p>
        </w:tc>
      </w:tr>
    </w:tbl>
    <w:p w14:paraId="6AECA5B3" w14:textId="77777777" w:rsidR="00B31952" w:rsidRDefault="00B31952">
      <w:pPr>
        <w:spacing w:after="0"/>
      </w:pPr>
    </w:p>
    <w:p w14:paraId="139DC6DB" w14:textId="77777777" w:rsidR="00B31952" w:rsidRDefault="00000000">
      <w:r>
        <w:t>Višak prihoda i primitaka (šifra X005) vezan je jednim dijelom uz preneseni manjak iz prethodne godine, odnosno uz realizaciju rashoda pri kraju 2025. godine za koje su prihodi ostvareni u 2026. godini (najznačajnija stavka je pomoć za dogradnju Dječjeg vrtića Maslačak), ali i uz značajnije ostvarene prihode od poreza na dohodak od planiranoga (utvrđene poreznim nadzorom).</w:t>
      </w:r>
    </w:p>
    <w:p w14:paraId="26E278BB" w14:textId="77777777" w:rsidR="00B31952" w:rsidRDefault="00000000">
      <w:r>
        <w:lastRenderedPageBreak/>
        <w:t>Ukupni rashodi i izdaci grada u prvom kvartalu 2026. godine iznose 2.419.519,67 € (šifra Y345), a od toga je proračunskim korisnicima preneseno ukupno 632.673,62 € (šifra 367).</w:t>
      </w:r>
    </w:p>
    <w:p w14:paraId="593E681D" w14:textId="77777777" w:rsidR="00B31952" w:rsidRDefault="00000000">
      <w:r>
        <w:br/>
      </w:r>
    </w:p>
    <w:p w14:paraId="4A2CF3A1" w14:textId="77777777" w:rsidR="00B31952"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7D618C3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98B5230"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0DCC817"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0F4ED3A"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F3D9FDC"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A2ABA4D"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439EDB8" w14:textId="77777777" w:rsidR="00B31952" w:rsidRDefault="00000000">
            <w:pPr>
              <w:keepNext/>
              <w:keepLines/>
              <w:spacing w:after="0" w:line="240" w:lineRule="auto"/>
              <w:jc w:val="center"/>
            </w:pPr>
            <w:r>
              <w:rPr>
                <w:b/>
                <w:sz w:val="18"/>
              </w:rPr>
              <w:t>Indeks (%)</w:t>
            </w:r>
          </w:p>
        </w:tc>
      </w:tr>
      <w:tr w:rsidR="00B31952" w14:paraId="52B19704" w14:textId="77777777">
        <w:tblPrEx>
          <w:tblCellMar>
            <w:top w:w="0" w:type="dxa"/>
            <w:bottom w:w="0" w:type="dxa"/>
          </w:tblCellMar>
        </w:tblPrEx>
        <w:trPr>
          <w:cantSplit/>
          <w:trHeight w:val="560"/>
        </w:trPr>
        <w:tc>
          <w:tcPr>
            <w:tcW w:w="700" w:type="dxa"/>
            <w:tcMar>
              <w:top w:w="0" w:type="dxa"/>
              <w:bottom w:w="0" w:type="dxa"/>
            </w:tcMar>
            <w:vAlign w:val="center"/>
          </w:tcPr>
          <w:p w14:paraId="224C70FF" w14:textId="77777777" w:rsidR="00B31952" w:rsidRDefault="00000000">
            <w:pPr>
              <w:keepNext/>
              <w:keepLines/>
              <w:spacing w:after="0" w:line="240" w:lineRule="auto"/>
            </w:pPr>
            <w:r>
              <w:rPr>
                <w:sz w:val="18"/>
              </w:rPr>
              <w:t>6</w:t>
            </w:r>
          </w:p>
        </w:tc>
        <w:tc>
          <w:tcPr>
            <w:tcW w:w="3180" w:type="dxa"/>
            <w:tcMar>
              <w:top w:w="0" w:type="dxa"/>
              <w:bottom w:w="0" w:type="dxa"/>
            </w:tcMar>
            <w:vAlign w:val="center"/>
          </w:tcPr>
          <w:p w14:paraId="6997B2D6" w14:textId="77777777" w:rsidR="00B31952"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7BB4B187" w14:textId="77777777" w:rsidR="00B31952" w:rsidRDefault="00000000">
            <w:pPr>
              <w:keepNext/>
              <w:keepLines/>
              <w:spacing w:after="0" w:line="240" w:lineRule="auto"/>
            </w:pPr>
            <w:r>
              <w:rPr>
                <w:sz w:val="18"/>
              </w:rPr>
              <w:t>6</w:t>
            </w:r>
          </w:p>
        </w:tc>
        <w:tc>
          <w:tcPr>
            <w:tcW w:w="1860" w:type="dxa"/>
            <w:tcMar>
              <w:top w:w="0" w:type="dxa"/>
              <w:bottom w:w="0" w:type="dxa"/>
            </w:tcMar>
            <w:vAlign w:val="center"/>
          </w:tcPr>
          <w:p w14:paraId="5E0B7690" w14:textId="77777777" w:rsidR="00B31952" w:rsidRDefault="00000000">
            <w:pPr>
              <w:keepNext/>
              <w:keepLines/>
              <w:spacing w:after="0" w:line="240" w:lineRule="auto"/>
              <w:jc w:val="right"/>
            </w:pPr>
            <w:r>
              <w:rPr>
                <w:sz w:val="18"/>
              </w:rPr>
              <w:t>2.787.909,46</w:t>
            </w:r>
          </w:p>
        </w:tc>
        <w:tc>
          <w:tcPr>
            <w:tcW w:w="1860" w:type="dxa"/>
            <w:tcMar>
              <w:top w:w="0" w:type="dxa"/>
              <w:bottom w:w="0" w:type="dxa"/>
            </w:tcMar>
            <w:vAlign w:val="center"/>
          </w:tcPr>
          <w:p w14:paraId="78D04927" w14:textId="77777777" w:rsidR="00B31952" w:rsidRDefault="00000000">
            <w:pPr>
              <w:keepNext/>
              <w:keepLines/>
              <w:spacing w:after="0" w:line="240" w:lineRule="auto"/>
              <w:jc w:val="right"/>
            </w:pPr>
            <w:r>
              <w:rPr>
                <w:sz w:val="18"/>
              </w:rPr>
              <w:t>2.896.204,00</w:t>
            </w:r>
          </w:p>
        </w:tc>
        <w:tc>
          <w:tcPr>
            <w:tcW w:w="700" w:type="dxa"/>
            <w:tcMar>
              <w:top w:w="0" w:type="dxa"/>
              <w:bottom w:w="0" w:type="dxa"/>
            </w:tcMar>
            <w:vAlign w:val="center"/>
          </w:tcPr>
          <w:p w14:paraId="69934B03" w14:textId="77777777" w:rsidR="00B31952" w:rsidRDefault="00000000">
            <w:pPr>
              <w:keepNext/>
              <w:keepLines/>
              <w:spacing w:after="0" w:line="240" w:lineRule="auto"/>
              <w:jc w:val="right"/>
            </w:pPr>
            <w:r>
              <w:rPr>
                <w:sz w:val="18"/>
              </w:rPr>
              <w:t>103,9</w:t>
            </w:r>
          </w:p>
        </w:tc>
      </w:tr>
    </w:tbl>
    <w:p w14:paraId="01FB67FF" w14:textId="77777777" w:rsidR="00B31952" w:rsidRDefault="00B31952">
      <w:pPr>
        <w:spacing w:after="0"/>
      </w:pPr>
    </w:p>
    <w:p w14:paraId="24D15890" w14:textId="77777777" w:rsidR="00B31952" w:rsidRDefault="00000000">
      <w:r>
        <w:t>Prihodi poslovanja (šifra 6) iznose 2.896.204,00 € i veći su u odnosu na isto razdoblje 2025. godine za 108.294,54 €. Porast je vezan najvećim dijelom uz povećanje unutar skupine 61 (Prihodi od poreza u iznosu 708.398,42 €), dok značajnije smanjenje bilježe skupine 63 (Pomoći iz inozemstva i od subjekata unutar općeg proračuna u iznosu 349.158,16 €) i 65 (Prihodi od upravnih i administrativnih pristojbi, pristojbi po posebnim propisima i naknada u iznosu 209.505,02 €).</w:t>
      </w:r>
    </w:p>
    <w:p w14:paraId="0E3F4544" w14:textId="77777777" w:rsidR="00B31952" w:rsidRDefault="00B31952"/>
    <w:p w14:paraId="2C50E79E" w14:textId="77777777" w:rsidR="00B31952" w:rsidRDefault="00000000">
      <w:pPr>
        <w:keepNext/>
        <w:spacing w:line="240" w:lineRule="auto"/>
        <w:jc w:val="center"/>
      </w:pPr>
      <w:r>
        <w:rPr>
          <w:sz w:val="28"/>
        </w:rPr>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5B28391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6D26ECB"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1F125C8"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B4340CC"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E19B577"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B536A86"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A2A7DC8" w14:textId="77777777" w:rsidR="00B31952" w:rsidRDefault="00000000">
            <w:pPr>
              <w:keepNext/>
              <w:keepLines/>
              <w:spacing w:after="0" w:line="240" w:lineRule="auto"/>
              <w:jc w:val="center"/>
            </w:pPr>
            <w:r>
              <w:rPr>
                <w:b/>
                <w:sz w:val="18"/>
              </w:rPr>
              <w:t>Indeks (%)</w:t>
            </w:r>
          </w:p>
        </w:tc>
      </w:tr>
      <w:tr w:rsidR="00B31952" w14:paraId="73296219" w14:textId="77777777">
        <w:tblPrEx>
          <w:tblCellMar>
            <w:top w:w="0" w:type="dxa"/>
            <w:bottom w:w="0" w:type="dxa"/>
          </w:tblCellMar>
        </w:tblPrEx>
        <w:trPr>
          <w:cantSplit/>
          <w:trHeight w:val="560"/>
        </w:trPr>
        <w:tc>
          <w:tcPr>
            <w:tcW w:w="700" w:type="dxa"/>
            <w:tcMar>
              <w:top w:w="0" w:type="dxa"/>
              <w:bottom w:w="0" w:type="dxa"/>
            </w:tcMar>
            <w:vAlign w:val="center"/>
          </w:tcPr>
          <w:p w14:paraId="31234CF3" w14:textId="77777777" w:rsidR="00B31952" w:rsidRDefault="00000000">
            <w:pPr>
              <w:keepNext/>
              <w:keepLines/>
              <w:spacing w:after="0" w:line="240" w:lineRule="auto"/>
            </w:pPr>
            <w:r>
              <w:rPr>
                <w:sz w:val="18"/>
              </w:rPr>
              <w:t>61</w:t>
            </w:r>
          </w:p>
        </w:tc>
        <w:tc>
          <w:tcPr>
            <w:tcW w:w="3180" w:type="dxa"/>
            <w:tcMar>
              <w:top w:w="0" w:type="dxa"/>
              <w:bottom w:w="0" w:type="dxa"/>
            </w:tcMar>
            <w:vAlign w:val="center"/>
          </w:tcPr>
          <w:p w14:paraId="324BCA17" w14:textId="77777777" w:rsidR="00B31952" w:rsidRDefault="00000000">
            <w:pPr>
              <w:keepNext/>
              <w:keepLines/>
              <w:spacing w:after="0" w:line="240" w:lineRule="auto"/>
            </w:pPr>
            <w:r>
              <w:rPr>
                <w:sz w:val="18"/>
              </w:rPr>
              <w:t>Prihodi od poreza (šifre 611+612+613+614+615+616)</w:t>
            </w:r>
          </w:p>
        </w:tc>
        <w:tc>
          <w:tcPr>
            <w:tcW w:w="700" w:type="dxa"/>
            <w:tcMar>
              <w:top w:w="0" w:type="dxa"/>
              <w:bottom w:w="0" w:type="dxa"/>
            </w:tcMar>
            <w:vAlign w:val="center"/>
          </w:tcPr>
          <w:p w14:paraId="20949698" w14:textId="77777777" w:rsidR="00B31952" w:rsidRDefault="00000000">
            <w:pPr>
              <w:keepNext/>
              <w:keepLines/>
              <w:spacing w:after="0" w:line="240" w:lineRule="auto"/>
            </w:pPr>
            <w:r>
              <w:rPr>
                <w:sz w:val="18"/>
              </w:rPr>
              <w:t>61</w:t>
            </w:r>
          </w:p>
        </w:tc>
        <w:tc>
          <w:tcPr>
            <w:tcW w:w="1860" w:type="dxa"/>
            <w:tcMar>
              <w:top w:w="0" w:type="dxa"/>
              <w:bottom w:w="0" w:type="dxa"/>
            </w:tcMar>
            <w:vAlign w:val="center"/>
          </w:tcPr>
          <w:p w14:paraId="7F620E92" w14:textId="77777777" w:rsidR="00B31952" w:rsidRDefault="00000000">
            <w:pPr>
              <w:keepNext/>
              <w:keepLines/>
              <w:spacing w:after="0" w:line="240" w:lineRule="auto"/>
              <w:jc w:val="right"/>
            </w:pPr>
            <w:r>
              <w:rPr>
                <w:sz w:val="18"/>
              </w:rPr>
              <w:t>1.198.504,80</w:t>
            </w:r>
          </w:p>
        </w:tc>
        <w:tc>
          <w:tcPr>
            <w:tcW w:w="1860" w:type="dxa"/>
            <w:tcMar>
              <w:top w:w="0" w:type="dxa"/>
              <w:bottom w:w="0" w:type="dxa"/>
            </w:tcMar>
            <w:vAlign w:val="center"/>
          </w:tcPr>
          <w:p w14:paraId="6FD5F092" w14:textId="77777777" w:rsidR="00B31952" w:rsidRDefault="00000000">
            <w:pPr>
              <w:keepNext/>
              <w:keepLines/>
              <w:spacing w:after="0" w:line="240" w:lineRule="auto"/>
              <w:jc w:val="right"/>
            </w:pPr>
            <w:r>
              <w:rPr>
                <w:sz w:val="18"/>
              </w:rPr>
              <w:t>1.906.903,22</w:t>
            </w:r>
          </w:p>
        </w:tc>
        <w:tc>
          <w:tcPr>
            <w:tcW w:w="700" w:type="dxa"/>
            <w:tcMar>
              <w:top w:w="0" w:type="dxa"/>
              <w:bottom w:w="0" w:type="dxa"/>
            </w:tcMar>
            <w:vAlign w:val="center"/>
          </w:tcPr>
          <w:p w14:paraId="7D7B02DA" w14:textId="77777777" w:rsidR="00B31952" w:rsidRDefault="00000000">
            <w:pPr>
              <w:keepNext/>
              <w:keepLines/>
              <w:spacing w:after="0" w:line="240" w:lineRule="auto"/>
              <w:jc w:val="right"/>
            </w:pPr>
            <w:r>
              <w:rPr>
                <w:sz w:val="18"/>
              </w:rPr>
              <w:t>159,1</w:t>
            </w:r>
          </w:p>
        </w:tc>
      </w:tr>
    </w:tbl>
    <w:p w14:paraId="15A5517F" w14:textId="77777777" w:rsidR="00B31952" w:rsidRDefault="00B31952">
      <w:pPr>
        <w:spacing w:after="0"/>
      </w:pPr>
    </w:p>
    <w:p w14:paraId="023424B8" w14:textId="77777777" w:rsidR="00B31952" w:rsidRDefault="00000000">
      <w:r>
        <w:t>Prihodi od poreza (šifra 61), koji predstavljaju najznačajniju skupinu gradskih prihoda, bilježe porast od 59,1 % u odnosu na isto razdoblje prethodne godine. </w:t>
      </w:r>
    </w:p>
    <w:p w14:paraId="2571676F" w14:textId="77777777" w:rsidR="00B31952" w:rsidRDefault="00B31952"/>
    <w:p w14:paraId="0A99D6D6" w14:textId="77777777" w:rsidR="00B31952" w:rsidRDefault="00000000">
      <w:pPr>
        <w:keepNext/>
        <w:spacing w:line="240" w:lineRule="auto"/>
        <w:jc w:val="center"/>
      </w:pPr>
      <w:r>
        <w:rPr>
          <w:sz w:val="28"/>
        </w:rPr>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347227E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AD37B20"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E275AFC"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6DA3FA7"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DC8B5CB"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7F31B91"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4755607" w14:textId="77777777" w:rsidR="00B31952" w:rsidRDefault="00000000">
            <w:pPr>
              <w:keepNext/>
              <w:keepLines/>
              <w:spacing w:after="0" w:line="240" w:lineRule="auto"/>
              <w:jc w:val="center"/>
            </w:pPr>
            <w:r>
              <w:rPr>
                <w:b/>
                <w:sz w:val="18"/>
              </w:rPr>
              <w:t>Indeks (%)</w:t>
            </w:r>
          </w:p>
        </w:tc>
      </w:tr>
      <w:tr w:rsidR="00B31952" w14:paraId="0B683DD6" w14:textId="77777777">
        <w:tblPrEx>
          <w:tblCellMar>
            <w:top w:w="0" w:type="dxa"/>
            <w:bottom w:w="0" w:type="dxa"/>
          </w:tblCellMar>
        </w:tblPrEx>
        <w:trPr>
          <w:cantSplit/>
          <w:trHeight w:val="560"/>
        </w:trPr>
        <w:tc>
          <w:tcPr>
            <w:tcW w:w="700" w:type="dxa"/>
            <w:tcMar>
              <w:top w:w="0" w:type="dxa"/>
              <w:bottom w:w="0" w:type="dxa"/>
            </w:tcMar>
            <w:vAlign w:val="center"/>
          </w:tcPr>
          <w:p w14:paraId="1A71AF33" w14:textId="77777777" w:rsidR="00B31952" w:rsidRDefault="00000000">
            <w:pPr>
              <w:keepNext/>
              <w:keepLines/>
              <w:spacing w:after="0" w:line="240" w:lineRule="auto"/>
            </w:pPr>
            <w:r>
              <w:rPr>
                <w:sz w:val="18"/>
              </w:rPr>
              <w:t>611</w:t>
            </w:r>
          </w:p>
        </w:tc>
        <w:tc>
          <w:tcPr>
            <w:tcW w:w="3180" w:type="dxa"/>
            <w:tcMar>
              <w:top w:w="0" w:type="dxa"/>
              <w:bottom w:w="0" w:type="dxa"/>
            </w:tcMar>
            <w:vAlign w:val="center"/>
          </w:tcPr>
          <w:p w14:paraId="165AE8AF" w14:textId="77777777" w:rsidR="00B31952" w:rsidRDefault="00000000">
            <w:pPr>
              <w:keepNext/>
              <w:keepLines/>
              <w:spacing w:after="0" w:line="240" w:lineRule="auto"/>
            </w:pPr>
            <w:r>
              <w:rPr>
                <w:sz w:val="18"/>
              </w:rPr>
              <w:t>Porez na dohodak (šifre 6111 do 6116 - 6117 - 6119)</w:t>
            </w:r>
          </w:p>
        </w:tc>
        <w:tc>
          <w:tcPr>
            <w:tcW w:w="700" w:type="dxa"/>
            <w:tcMar>
              <w:top w:w="0" w:type="dxa"/>
              <w:bottom w:w="0" w:type="dxa"/>
            </w:tcMar>
            <w:vAlign w:val="center"/>
          </w:tcPr>
          <w:p w14:paraId="389D3B0C" w14:textId="77777777" w:rsidR="00B31952" w:rsidRDefault="00000000">
            <w:pPr>
              <w:keepNext/>
              <w:keepLines/>
              <w:spacing w:after="0" w:line="240" w:lineRule="auto"/>
            </w:pPr>
            <w:r>
              <w:rPr>
                <w:sz w:val="18"/>
              </w:rPr>
              <w:t>611</w:t>
            </w:r>
          </w:p>
        </w:tc>
        <w:tc>
          <w:tcPr>
            <w:tcW w:w="1860" w:type="dxa"/>
            <w:tcMar>
              <w:top w:w="0" w:type="dxa"/>
              <w:bottom w:w="0" w:type="dxa"/>
            </w:tcMar>
            <w:vAlign w:val="center"/>
          </w:tcPr>
          <w:p w14:paraId="02EEFB0D" w14:textId="77777777" w:rsidR="00B31952" w:rsidRDefault="00000000">
            <w:pPr>
              <w:keepNext/>
              <w:keepLines/>
              <w:spacing w:after="0" w:line="240" w:lineRule="auto"/>
              <w:jc w:val="right"/>
            </w:pPr>
            <w:r>
              <w:rPr>
                <w:sz w:val="18"/>
              </w:rPr>
              <w:t>1.151.866,40</w:t>
            </w:r>
          </w:p>
        </w:tc>
        <w:tc>
          <w:tcPr>
            <w:tcW w:w="1860" w:type="dxa"/>
            <w:tcMar>
              <w:top w:w="0" w:type="dxa"/>
              <w:bottom w:w="0" w:type="dxa"/>
            </w:tcMar>
            <w:vAlign w:val="center"/>
          </w:tcPr>
          <w:p w14:paraId="2521E456" w14:textId="77777777" w:rsidR="00B31952" w:rsidRDefault="00000000">
            <w:pPr>
              <w:keepNext/>
              <w:keepLines/>
              <w:spacing w:after="0" w:line="240" w:lineRule="auto"/>
              <w:jc w:val="right"/>
            </w:pPr>
            <w:r>
              <w:rPr>
                <w:sz w:val="18"/>
              </w:rPr>
              <w:t>1.828.490,97</w:t>
            </w:r>
          </w:p>
        </w:tc>
        <w:tc>
          <w:tcPr>
            <w:tcW w:w="700" w:type="dxa"/>
            <w:tcMar>
              <w:top w:w="0" w:type="dxa"/>
              <w:bottom w:w="0" w:type="dxa"/>
            </w:tcMar>
            <w:vAlign w:val="center"/>
          </w:tcPr>
          <w:p w14:paraId="20417D14" w14:textId="77777777" w:rsidR="00B31952" w:rsidRDefault="00000000">
            <w:pPr>
              <w:keepNext/>
              <w:keepLines/>
              <w:spacing w:after="0" w:line="240" w:lineRule="auto"/>
              <w:jc w:val="right"/>
            </w:pPr>
            <w:r>
              <w:rPr>
                <w:sz w:val="18"/>
              </w:rPr>
              <w:t>158,7</w:t>
            </w:r>
          </w:p>
        </w:tc>
      </w:tr>
    </w:tbl>
    <w:p w14:paraId="3918FEDA" w14:textId="77777777" w:rsidR="00B31952" w:rsidRDefault="00B31952">
      <w:pPr>
        <w:spacing w:after="0"/>
      </w:pPr>
    </w:p>
    <w:p w14:paraId="0EF5CF4F" w14:textId="77777777" w:rsidR="00B31952" w:rsidRDefault="00000000">
      <w:r>
        <w:t xml:space="preserve">Najznačajnije povećanje je vezano uz porast prihoda od poreza na dohodak u iznosu 676.624,57 €  (šifra 611) a unutar njega najznačajnije je narastao Porez na dohodak utvrđen u postupku nadzora za prethodne godine. Izvještaj je pripreman prije nego je grad dobio podatke iz FINA-e vezano za raspored ostvarenih prihoda od poreza na dohodak za mjesec ožujak. Nakon što budu knjiženi prijenosi sa poreza na dohodak od nesamostalnog rada na ostale poreze na dohodak, biti će vidljivo kako porast bilježe svi računi unutar podskupine </w:t>
      </w:r>
      <w:r>
        <w:lastRenderedPageBreak/>
        <w:t>611. i to kao posljedicu pozitivnih gospodarskih trendova (porast plaća i pojačano zapošljavanje). </w:t>
      </w:r>
    </w:p>
    <w:p w14:paraId="071EC293" w14:textId="77777777" w:rsidR="00B31952" w:rsidRDefault="00B31952"/>
    <w:p w14:paraId="421B2FB5" w14:textId="77777777" w:rsidR="00B31952" w:rsidRDefault="00000000">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6D0FA75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8021656"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31FA413"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FE66E02"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616F500"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9C1FCA2"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205A174" w14:textId="77777777" w:rsidR="00B31952" w:rsidRDefault="00000000">
            <w:pPr>
              <w:keepNext/>
              <w:keepLines/>
              <w:spacing w:after="0" w:line="240" w:lineRule="auto"/>
              <w:jc w:val="center"/>
            </w:pPr>
            <w:r>
              <w:rPr>
                <w:b/>
                <w:sz w:val="18"/>
              </w:rPr>
              <w:t>Indeks (%)</w:t>
            </w:r>
          </w:p>
        </w:tc>
      </w:tr>
      <w:tr w:rsidR="00B31952" w14:paraId="261B9EBC" w14:textId="77777777">
        <w:tblPrEx>
          <w:tblCellMar>
            <w:top w:w="0" w:type="dxa"/>
            <w:bottom w:w="0" w:type="dxa"/>
          </w:tblCellMar>
        </w:tblPrEx>
        <w:trPr>
          <w:cantSplit/>
          <w:trHeight w:val="560"/>
        </w:trPr>
        <w:tc>
          <w:tcPr>
            <w:tcW w:w="700" w:type="dxa"/>
            <w:tcMar>
              <w:top w:w="0" w:type="dxa"/>
              <w:bottom w:w="0" w:type="dxa"/>
            </w:tcMar>
            <w:vAlign w:val="center"/>
          </w:tcPr>
          <w:p w14:paraId="0C94C540" w14:textId="77777777" w:rsidR="00B31952" w:rsidRDefault="00000000">
            <w:pPr>
              <w:keepNext/>
              <w:keepLines/>
              <w:spacing w:after="0" w:line="240" w:lineRule="auto"/>
            </w:pPr>
            <w:r>
              <w:rPr>
                <w:sz w:val="18"/>
              </w:rPr>
              <w:t>6116</w:t>
            </w:r>
          </w:p>
        </w:tc>
        <w:tc>
          <w:tcPr>
            <w:tcW w:w="3180" w:type="dxa"/>
            <w:tcMar>
              <w:top w:w="0" w:type="dxa"/>
              <w:bottom w:w="0" w:type="dxa"/>
            </w:tcMar>
            <w:vAlign w:val="center"/>
          </w:tcPr>
          <w:p w14:paraId="425FE4B8" w14:textId="77777777" w:rsidR="00B31952" w:rsidRDefault="00000000">
            <w:pPr>
              <w:keepNext/>
              <w:keepLines/>
              <w:spacing w:after="0" w:line="240" w:lineRule="auto"/>
            </w:pPr>
            <w:r>
              <w:rPr>
                <w:sz w:val="18"/>
              </w:rPr>
              <w:t>Porez na dohodak utvrđen u postupku nadzora za prethodne godine</w:t>
            </w:r>
          </w:p>
        </w:tc>
        <w:tc>
          <w:tcPr>
            <w:tcW w:w="700" w:type="dxa"/>
            <w:tcMar>
              <w:top w:w="0" w:type="dxa"/>
              <w:bottom w:w="0" w:type="dxa"/>
            </w:tcMar>
            <w:vAlign w:val="center"/>
          </w:tcPr>
          <w:p w14:paraId="73D630B8" w14:textId="77777777" w:rsidR="00B31952" w:rsidRDefault="00000000">
            <w:pPr>
              <w:keepNext/>
              <w:keepLines/>
              <w:spacing w:after="0" w:line="240" w:lineRule="auto"/>
            </w:pPr>
            <w:r>
              <w:rPr>
                <w:sz w:val="18"/>
              </w:rPr>
              <w:t>6116</w:t>
            </w:r>
          </w:p>
        </w:tc>
        <w:tc>
          <w:tcPr>
            <w:tcW w:w="1860" w:type="dxa"/>
            <w:tcMar>
              <w:top w:w="0" w:type="dxa"/>
              <w:bottom w:w="0" w:type="dxa"/>
            </w:tcMar>
            <w:vAlign w:val="center"/>
          </w:tcPr>
          <w:p w14:paraId="7B1806CA" w14:textId="77777777" w:rsidR="00B31952" w:rsidRDefault="00000000">
            <w:pPr>
              <w:keepNext/>
              <w:keepLines/>
              <w:spacing w:after="0" w:line="240" w:lineRule="auto"/>
              <w:jc w:val="right"/>
            </w:pPr>
            <w:r>
              <w:rPr>
                <w:sz w:val="18"/>
              </w:rPr>
              <w:t>0,00</w:t>
            </w:r>
          </w:p>
        </w:tc>
        <w:tc>
          <w:tcPr>
            <w:tcW w:w="1860" w:type="dxa"/>
            <w:tcMar>
              <w:top w:w="0" w:type="dxa"/>
              <w:bottom w:w="0" w:type="dxa"/>
            </w:tcMar>
            <w:vAlign w:val="center"/>
          </w:tcPr>
          <w:p w14:paraId="63C96EA3" w14:textId="77777777" w:rsidR="00B31952" w:rsidRDefault="00000000">
            <w:pPr>
              <w:keepNext/>
              <w:keepLines/>
              <w:spacing w:after="0" w:line="240" w:lineRule="auto"/>
              <w:jc w:val="right"/>
            </w:pPr>
            <w:r>
              <w:rPr>
                <w:sz w:val="18"/>
              </w:rPr>
              <w:t>428.424,68</w:t>
            </w:r>
          </w:p>
        </w:tc>
        <w:tc>
          <w:tcPr>
            <w:tcW w:w="700" w:type="dxa"/>
            <w:tcMar>
              <w:top w:w="0" w:type="dxa"/>
              <w:bottom w:w="0" w:type="dxa"/>
            </w:tcMar>
            <w:vAlign w:val="center"/>
          </w:tcPr>
          <w:p w14:paraId="41A65BC6" w14:textId="77777777" w:rsidR="00B31952" w:rsidRDefault="00000000">
            <w:pPr>
              <w:keepNext/>
              <w:keepLines/>
              <w:spacing w:after="0" w:line="240" w:lineRule="auto"/>
              <w:jc w:val="right"/>
            </w:pPr>
            <w:r>
              <w:rPr>
                <w:sz w:val="18"/>
              </w:rPr>
              <w:t>-</w:t>
            </w:r>
          </w:p>
        </w:tc>
      </w:tr>
    </w:tbl>
    <w:p w14:paraId="0CA56A0B" w14:textId="77777777" w:rsidR="00B31952" w:rsidRDefault="00B31952">
      <w:pPr>
        <w:spacing w:after="0"/>
      </w:pPr>
    </w:p>
    <w:p w14:paraId="40E1D002" w14:textId="77777777" w:rsidR="00B31952" w:rsidRDefault="00000000">
      <w:r>
        <w:t>Porez na dohodak utvrđen u postupku nadzora za prethodne godine (šifra 6116) u prvom kvartalu 2025. godine nije realiziran, dok u istom razdoblju 2026. godine iznosi 428.424,68 €, i značajno utječe na prihode grada. </w:t>
      </w:r>
    </w:p>
    <w:p w14:paraId="31F5B66B" w14:textId="77777777" w:rsidR="00B31952" w:rsidRDefault="00B31952"/>
    <w:p w14:paraId="3A63EA9B" w14:textId="77777777" w:rsidR="00B31952"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024C220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62C1DF1"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5857408"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BC10356"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6A9EF6E"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0532C19"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1CF8C75" w14:textId="77777777" w:rsidR="00B31952" w:rsidRDefault="00000000">
            <w:pPr>
              <w:keepNext/>
              <w:keepLines/>
              <w:spacing w:after="0" w:line="240" w:lineRule="auto"/>
              <w:jc w:val="center"/>
            </w:pPr>
            <w:r>
              <w:rPr>
                <w:b/>
                <w:sz w:val="18"/>
              </w:rPr>
              <w:t>Indeks (%)</w:t>
            </w:r>
          </w:p>
        </w:tc>
      </w:tr>
      <w:tr w:rsidR="00B31952" w14:paraId="732B63F8" w14:textId="77777777">
        <w:tblPrEx>
          <w:tblCellMar>
            <w:top w:w="0" w:type="dxa"/>
            <w:bottom w:w="0" w:type="dxa"/>
          </w:tblCellMar>
        </w:tblPrEx>
        <w:trPr>
          <w:cantSplit/>
          <w:trHeight w:val="560"/>
        </w:trPr>
        <w:tc>
          <w:tcPr>
            <w:tcW w:w="700" w:type="dxa"/>
            <w:tcMar>
              <w:top w:w="0" w:type="dxa"/>
              <w:bottom w:w="0" w:type="dxa"/>
            </w:tcMar>
            <w:vAlign w:val="center"/>
          </w:tcPr>
          <w:p w14:paraId="3DC1F887" w14:textId="77777777" w:rsidR="00B31952" w:rsidRDefault="00000000">
            <w:pPr>
              <w:keepNext/>
              <w:keepLines/>
              <w:spacing w:after="0" w:line="240" w:lineRule="auto"/>
            </w:pPr>
            <w:r>
              <w:rPr>
                <w:sz w:val="18"/>
              </w:rPr>
              <w:t>6134</w:t>
            </w:r>
          </w:p>
        </w:tc>
        <w:tc>
          <w:tcPr>
            <w:tcW w:w="3180" w:type="dxa"/>
            <w:tcMar>
              <w:top w:w="0" w:type="dxa"/>
              <w:bottom w:w="0" w:type="dxa"/>
            </w:tcMar>
            <w:vAlign w:val="center"/>
          </w:tcPr>
          <w:p w14:paraId="55681D4C" w14:textId="77777777" w:rsidR="00B31952" w:rsidRDefault="00000000">
            <w:pPr>
              <w:keepNext/>
              <w:keepLines/>
              <w:spacing w:after="0" w:line="240" w:lineRule="auto"/>
            </w:pPr>
            <w:r>
              <w:rPr>
                <w:sz w:val="18"/>
              </w:rPr>
              <w:t>Povremeni porezi na imovinu</w:t>
            </w:r>
          </w:p>
        </w:tc>
        <w:tc>
          <w:tcPr>
            <w:tcW w:w="700" w:type="dxa"/>
            <w:tcMar>
              <w:top w:w="0" w:type="dxa"/>
              <w:bottom w:w="0" w:type="dxa"/>
            </w:tcMar>
            <w:vAlign w:val="center"/>
          </w:tcPr>
          <w:p w14:paraId="1638DDAE" w14:textId="77777777" w:rsidR="00B31952" w:rsidRDefault="00000000">
            <w:pPr>
              <w:keepNext/>
              <w:keepLines/>
              <w:spacing w:after="0" w:line="240" w:lineRule="auto"/>
            </w:pPr>
            <w:r>
              <w:rPr>
                <w:sz w:val="18"/>
              </w:rPr>
              <w:t>6134</w:t>
            </w:r>
          </w:p>
        </w:tc>
        <w:tc>
          <w:tcPr>
            <w:tcW w:w="1860" w:type="dxa"/>
            <w:tcMar>
              <w:top w:w="0" w:type="dxa"/>
              <w:bottom w:w="0" w:type="dxa"/>
            </w:tcMar>
            <w:vAlign w:val="center"/>
          </w:tcPr>
          <w:p w14:paraId="1E9D135C" w14:textId="77777777" w:rsidR="00B31952" w:rsidRDefault="00000000">
            <w:pPr>
              <w:keepNext/>
              <w:keepLines/>
              <w:spacing w:after="0" w:line="240" w:lineRule="auto"/>
              <w:jc w:val="right"/>
            </w:pPr>
            <w:r>
              <w:rPr>
                <w:sz w:val="18"/>
              </w:rPr>
              <w:t>44.470,62</w:t>
            </w:r>
          </w:p>
        </w:tc>
        <w:tc>
          <w:tcPr>
            <w:tcW w:w="1860" w:type="dxa"/>
            <w:tcMar>
              <w:top w:w="0" w:type="dxa"/>
              <w:bottom w:w="0" w:type="dxa"/>
            </w:tcMar>
            <w:vAlign w:val="center"/>
          </w:tcPr>
          <w:p w14:paraId="0AFC7E47" w14:textId="77777777" w:rsidR="00B31952" w:rsidRDefault="00000000">
            <w:pPr>
              <w:keepNext/>
              <w:keepLines/>
              <w:spacing w:after="0" w:line="240" w:lineRule="auto"/>
              <w:jc w:val="right"/>
            </w:pPr>
            <w:r>
              <w:rPr>
                <w:sz w:val="18"/>
              </w:rPr>
              <w:t>74.871,22</w:t>
            </w:r>
          </w:p>
        </w:tc>
        <w:tc>
          <w:tcPr>
            <w:tcW w:w="700" w:type="dxa"/>
            <w:tcMar>
              <w:top w:w="0" w:type="dxa"/>
              <w:bottom w:w="0" w:type="dxa"/>
            </w:tcMar>
            <w:vAlign w:val="center"/>
          </w:tcPr>
          <w:p w14:paraId="138512B5" w14:textId="77777777" w:rsidR="00B31952" w:rsidRDefault="00000000">
            <w:pPr>
              <w:keepNext/>
              <w:keepLines/>
              <w:spacing w:after="0" w:line="240" w:lineRule="auto"/>
              <w:jc w:val="right"/>
            </w:pPr>
            <w:r>
              <w:rPr>
                <w:sz w:val="18"/>
              </w:rPr>
              <w:t>168,4</w:t>
            </w:r>
          </w:p>
        </w:tc>
      </w:tr>
    </w:tbl>
    <w:p w14:paraId="62A72677" w14:textId="77777777" w:rsidR="00B31952" w:rsidRDefault="00B31952">
      <w:pPr>
        <w:spacing w:after="0"/>
      </w:pPr>
    </w:p>
    <w:p w14:paraId="417B895C" w14:textId="77777777" w:rsidR="00B31952" w:rsidRDefault="00000000">
      <w:r>
        <w:t>Povremeni porezi na imovinu (šifra 6134) bilježe povećanje u iznosu 30.400,60 €, odnosno 68,4 %., a odnose se na porez na promet nekretnina koji u posljednjim godinama bilježi konstantan porast zbog većeg broja prodanih nekretnina, kao i zbog porasta njihovih cijena.</w:t>
      </w:r>
    </w:p>
    <w:p w14:paraId="3B515801" w14:textId="77777777" w:rsidR="00B31952" w:rsidRDefault="00B31952"/>
    <w:p w14:paraId="3AA9E013" w14:textId="77777777" w:rsidR="00B31952" w:rsidRDefault="00000000">
      <w:pPr>
        <w:keepNext/>
        <w:spacing w:line="240" w:lineRule="auto"/>
        <w:jc w:val="center"/>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21C2146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2061E35"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FC1A0E8"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246D354"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225F856"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5B4C545"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300D397" w14:textId="77777777" w:rsidR="00B31952" w:rsidRDefault="00000000">
            <w:pPr>
              <w:keepNext/>
              <w:keepLines/>
              <w:spacing w:after="0" w:line="240" w:lineRule="auto"/>
              <w:jc w:val="center"/>
            </w:pPr>
            <w:r>
              <w:rPr>
                <w:b/>
                <w:sz w:val="18"/>
              </w:rPr>
              <w:t>Indeks (%)</w:t>
            </w:r>
          </w:p>
        </w:tc>
      </w:tr>
      <w:tr w:rsidR="00B31952" w14:paraId="58FC0345" w14:textId="77777777">
        <w:tblPrEx>
          <w:tblCellMar>
            <w:top w:w="0" w:type="dxa"/>
            <w:bottom w:w="0" w:type="dxa"/>
          </w:tblCellMar>
        </w:tblPrEx>
        <w:trPr>
          <w:cantSplit/>
          <w:trHeight w:val="560"/>
        </w:trPr>
        <w:tc>
          <w:tcPr>
            <w:tcW w:w="700" w:type="dxa"/>
            <w:tcMar>
              <w:top w:w="0" w:type="dxa"/>
              <w:bottom w:w="0" w:type="dxa"/>
            </w:tcMar>
            <w:vAlign w:val="center"/>
          </w:tcPr>
          <w:p w14:paraId="2D96B23A" w14:textId="77777777" w:rsidR="00B31952" w:rsidRDefault="00000000">
            <w:pPr>
              <w:keepNext/>
              <w:keepLines/>
              <w:spacing w:after="0" w:line="240" w:lineRule="auto"/>
            </w:pPr>
            <w:r>
              <w:rPr>
                <w:sz w:val="18"/>
              </w:rPr>
              <w:t>63</w:t>
            </w:r>
          </w:p>
        </w:tc>
        <w:tc>
          <w:tcPr>
            <w:tcW w:w="3180" w:type="dxa"/>
            <w:tcMar>
              <w:top w:w="0" w:type="dxa"/>
              <w:bottom w:w="0" w:type="dxa"/>
            </w:tcMar>
            <w:vAlign w:val="center"/>
          </w:tcPr>
          <w:p w14:paraId="094034FD" w14:textId="77777777" w:rsidR="00B31952" w:rsidRDefault="00000000">
            <w:pPr>
              <w:keepNext/>
              <w:keepLines/>
              <w:spacing w:after="0" w:line="240" w:lineRule="auto"/>
            </w:pPr>
            <w:r>
              <w:rPr>
                <w:sz w:val="18"/>
              </w:rPr>
              <w:t>Pomoći iz inozemstva i od subjekata unutar općeg proračuna (šifre 631+632+633+634+635+636+637+638+639)</w:t>
            </w:r>
          </w:p>
        </w:tc>
        <w:tc>
          <w:tcPr>
            <w:tcW w:w="700" w:type="dxa"/>
            <w:tcMar>
              <w:top w:w="0" w:type="dxa"/>
              <w:bottom w:w="0" w:type="dxa"/>
            </w:tcMar>
            <w:vAlign w:val="center"/>
          </w:tcPr>
          <w:p w14:paraId="7F3D802F" w14:textId="77777777" w:rsidR="00B31952" w:rsidRDefault="00000000">
            <w:pPr>
              <w:keepNext/>
              <w:keepLines/>
              <w:spacing w:after="0" w:line="240" w:lineRule="auto"/>
            </w:pPr>
            <w:r>
              <w:rPr>
                <w:sz w:val="18"/>
              </w:rPr>
              <w:t>63</w:t>
            </w:r>
          </w:p>
        </w:tc>
        <w:tc>
          <w:tcPr>
            <w:tcW w:w="1860" w:type="dxa"/>
            <w:tcMar>
              <w:top w:w="0" w:type="dxa"/>
              <w:bottom w:w="0" w:type="dxa"/>
            </w:tcMar>
            <w:vAlign w:val="center"/>
          </w:tcPr>
          <w:p w14:paraId="756B86B4" w14:textId="77777777" w:rsidR="00B31952" w:rsidRDefault="00000000">
            <w:pPr>
              <w:keepNext/>
              <w:keepLines/>
              <w:spacing w:after="0" w:line="240" w:lineRule="auto"/>
              <w:jc w:val="right"/>
            </w:pPr>
            <w:r>
              <w:rPr>
                <w:sz w:val="18"/>
              </w:rPr>
              <w:t>1.058.317,43</w:t>
            </w:r>
          </w:p>
        </w:tc>
        <w:tc>
          <w:tcPr>
            <w:tcW w:w="1860" w:type="dxa"/>
            <w:tcMar>
              <w:top w:w="0" w:type="dxa"/>
              <w:bottom w:w="0" w:type="dxa"/>
            </w:tcMar>
            <w:vAlign w:val="center"/>
          </w:tcPr>
          <w:p w14:paraId="391B9C81" w14:textId="77777777" w:rsidR="00B31952" w:rsidRDefault="00000000">
            <w:pPr>
              <w:keepNext/>
              <w:keepLines/>
              <w:spacing w:after="0" w:line="240" w:lineRule="auto"/>
              <w:jc w:val="right"/>
            </w:pPr>
            <w:r>
              <w:rPr>
                <w:sz w:val="18"/>
              </w:rPr>
              <w:t>709.159,27</w:t>
            </w:r>
          </w:p>
        </w:tc>
        <w:tc>
          <w:tcPr>
            <w:tcW w:w="700" w:type="dxa"/>
            <w:tcMar>
              <w:top w:w="0" w:type="dxa"/>
              <w:bottom w:w="0" w:type="dxa"/>
            </w:tcMar>
            <w:vAlign w:val="center"/>
          </w:tcPr>
          <w:p w14:paraId="734FD71A" w14:textId="77777777" w:rsidR="00B31952" w:rsidRDefault="00000000">
            <w:pPr>
              <w:keepNext/>
              <w:keepLines/>
              <w:spacing w:after="0" w:line="240" w:lineRule="auto"/>
              <w:jc w:val="right"/>
            </w:pPr>
            <w:r>
              <w:rPr>
                <w:sz w:val="18"/>
              </w:rPr>
              <w:t>67,0</w:t>
            </w:r>
          </w:p>
        </w:tc>
      </w:tr>
    </w:tbl>
    <w:p w14:paraId="57164D99" w14:textId="77777777" w:rsidR="00B31952" w:rsidRDefault="00B31952">
      <w:pPr>
        <w:spacing w:after="0"/>
      </w:pPr>
    </w:p>
    <w:p w14:paraId="0DABD721" w14:textId="77777777" w:rsidR="00B31952" w:rsidRDefault="00000000">
      <w:r>
        <w:t>Pomoći iz inozemstva i od subjekata unutar općeg proračuna (šifra 63) iznose 709.159,27 € i bilježe smanjenje u odnosu na isto razdoblje prethodne godine za 33%. </w:t>
      </w:r>
    </w:p>
    <w:p w14:paraId="1468B9B9" w14:textId="77777777" w:rsidR="00B31952" w:rsidRDefault="00B31952"/>
    <w:p w14:paraId="10A9B28B" w14:textId="77777777" w:rsidR="00B31952" w:rsidRDefault="00000000">
      <w:pPr>
        <w:keepNext/>
        <w:spacing w:line="240" w:lineRule="auto"/>
        <w:jc w:val="center"/>
      </w:pPr>
      <w:r>
        <w:rPr>
          <w:sz w:val="28"/>
        </w:rPr>
        <w:lastRenderedPageBreak/>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68066D7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9334B26"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FD6C3AD"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D1D99A5"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39C0198"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2F5F5F7"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0E9E517" w14:textId="77777777" w:rsidR="00B31952" w:rsidRDefault="00000000">
            <w:pPr>
              <w:keepNext/>
              <w:keepLines/>
              <w:spacing w:after="0" w:line="240" w:lineRule="auto"/>
              <w:jc w:val="center"/>
            </w:pPr>
            <w:r>
              <w:rPr>
                <w:b/>
                <w:sz w:val="18"/>
              </w:rPr>
              <w:t>Indeks (%)</w:t>
            </w:r>
          </w:p>
        </w:tc>
      </w:tr>
      <w:tr w:rsidR="00B31952" w14:paraId="6B3F06A7" w14:textId="77777777">
        <w:tblPrEx>
          <w:tblCellMar>
            <w:top w:w="0" w:type="dxa"/>
            <w:bottom w:w="0" w:type="dxa"/>
          </w:tblCellMar>
        </w:tblPrEx>
        <w:trPr>
          <w:cantSplit/>
          <w:trHeight w:val="560"/>
        </w:trPr>
        <w:tc>
          <w:tcPr>
            <w:tcW w:w="700" w:type="dxa"/>
            <w:tcMar>
              <w:top w:w="0" w:type="dxa"/>
              <w:bottom w:w="0" w:type="dxa"/>
            </w:tcMar>
            <w:vAlign w:val="center"/>
          </w:tcPr>
          <w:p w14:paraId="59A213FE" w14:textId="77777777" w:rsidR="00B31952" w:rsidRDefault="00000000">
            <w:pPr>
              <w:keepNext/>
              <w:keepLines/>
              <w:spacing w:after="0" w:line="240" w:lineRule="auto"/>
            </w:pPr>
            <w:r>
              <w:rPr>
                <w:sz w:val="18"/>
              </w:rPr>
              <w:t>6332</w:t>
            </w:r>
          </w:p>
        </w:tc>
        <w:tc>
          <w:tcPr>
            <w:tcW w:w="3180" w:type="dxa"/>
            <w:tcMar>
              <w:top w:w="0" w:type="dxa"/>
              <w:bottom w:w="0" w:type="dxa"/>
            </w:tcMar>
            <w:vAlign w:val="center"/>
          </w:tcPr>
          <w:p w14:paraId="39E5E618" w14:textId="77777777" w:rsidR="00B31952" w:rsidRDefault="00000000">
            <w:pPr>
              <w:keepNext/>
              <w:keepLines/>
              <w:spacing w:after="0" w:line="240" w:lineRule="auto"/>
            </w:pPr>
            <w:r>
              <w:rPr>
                <w:sz w:val="18"/>
              </w:rPr>
              <w:t>Kapitalne pomoći proračunu i izvanproračunskim korisnicima iz drugih proračuna</w:t>
            </w:r>
          </w:p>
        </w:tc>
        <w:tc>
          <w:tcPr>
            <w:tcW w:w="700" w:type="dxa"/>
            <w:tcMar>
              <w:top w:w="0" w:type="dxa"/>
              <w:bottom w:w="0" w:type="dxa"/>
            </w:tcMar>
            <w:vAlign w:val="center"/>
          </w:tcPr>
          <w:p w14:paraId="43B8F2FF" w14:textId="77777777" w:rsidR="00B31952" w:rsidRDefault="00000000">
            <w:pPr>
              <w:keepNext/>
              <w:keepLines/>
              <w:spacing w:after="0" w:line="240" w:lineRule="auto"/>
            </w:pPr>
            <w:r>
              <w:rPr>
                <w:sz w:val="18"/>
              </w:rPr>
              <w:t>6332</w:t>
            </w:r>
          </w:p>
        </w:tc>
        <w:tc>
          <w:tcPr>
            <w:tcW w:w="1860" w:type="dxa"/>
            <w:tcMar>
              <w:top w:w="0" w:type="dxa"/>
              <w:bottom w:w="0" w:type="dxa"/>
            </w:tcMar>
            <w:vAlign w:val="center"/>
          </w:tcPr>
          <w:p w14:paraId="294EF708" w14:textId="77777777" w:rsidR="00B31952" w:rsidRDefault="00000000">
            <w:pPr>
              <w:keepNext/>
              <w:keepLines/>
              <w:spacing w:after="0" w:line="240" w:lineRule="auto"/>
              <w:jc w:val="right"/>
            </w:pPr>
            <w:r>
              <w:rPr>
                <w:sz w:val="18"/>
              </w:rPr>
              <w:t>145.480,00</w:t>
            </w:r>
          </w:p>
        </w:tc>
        <w:tc>
          <w:tcPr>
            <w:tcW w:w="1860" w:type="dxa"/>
            <w:tcMar>
              <w:top w:w="0" w:type="dxa"/>
              <w:bottom w:w="0" w:type="dxa"/>
            </w:tcMar>
            <w:vAlign w:val="center"/>
          </w:tcPr>
          <w:p w14:paraId="5567B1F1" w14:textId="77777777" w:rsidR="00B31952" w:rsidRDefault="00000000">
            <w:pPr>
              <w:keepNext/>
              <w:keepLines/>
              <w:spacing w:after="0" w:line="240" w:lineRule="auto"/>
              <w:jc w:val="right"/>
            </w:pPr>
            <w:r>
              <w:rPr>
                <w:sz w:val="18"/>
              </w:rPr>
              <w:t>0,00</w:t>
            </w:r>
          </w:p>
        </w:tc>
        <w:tc>
          <w:tcPr>
            <w:tcW w:w="700" w:type="dxa"/>
            <w:tcMar>
              <w:top w:w="0" w:type="dxa"/>
              <w:bottom w:w="0" w:type="dxa"/>
            </w:tcMar>
            <w:vAlign w:val="center"/>
          </w:tcPr>
          <w:p w14:paraId="062241B2" w14:textId="77777777" w:rsidR="00B31952" w:rsidRDefault="00000000">
            <w:pPr>
              <w:keepNext/>
              <w:keepLines/>
              <w:spacing w:after="0" w:line="240" w:lineRule="auto"/>
              <w:jc w:val="right"/>
            </w:pPr>
            <w:r>
              <w:rPr>
                <w:sz w:val="18"/>
              </w:rPr>
              <w:t>0</w:t>
            </w:r>
          </w:p>
        </w:tc>
      </w:tr>
    </w:tbl>
    <w:p w14:paraId="6BEF2F53" w14:textId="77777777" w:rsidR="00B31952" w:rsidRDefault="00B31952">
      <w:pPr>
        <w:spacing w:after="0"/>
      </w:pPr>
    </w:p>
    <w:p w14:paraId="51F76A54" w14:textId="77777777" w:rsidR="00B31952" w:rsidRDefault="00000000">
      <w:r>
        <w:t>Kapitalne pomoći proračunu i izvanproračunskim korisnicima iz drugih proračuna (šifra 6332) su u prvom kvartalu 2025. godine realizirane u iznosu 145.480,00 € - u pitanju je sufinanciranje teniskog terena i montažne tribine od strane Ministarstva turizma i sporta (145.480,00 €), dok ove vrste pomoći u prvom kvartalu 2026. godine nema realizirane. </w:t>
      </w:r>
    </w:p>
    <w:p w14:paraId="1BB6F701" w14:textId="77777777" w:rsidR="00B31952" w:rsidRDefault="00B31952"/>
    <w:p w14:paraId="552E96B6" w14:textId="77777777" w:rsidR="00B31952" w:rsidRDefault="00000000">
      <w:pPr>
        <w:keepNext/>
        <w:spacing w:line="240" w:lineRule="auto"/>
        <w:jc w:val="center"/>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4F8721A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758AA8B"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F937BF4"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806F104"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D591B31"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E7500A4"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9A66541" w14:textId="77777777" w:rsidR="00B31952" w:rsidRDefault="00000000">
            <w:pPr>
              <w:keepNext/>
              <w:keepLines/>
              <w:spacing w:after="0" w:line="240" w:lineRule="auto"/>
              <w:jc w:val="center"/>
            </w:pPr>
            <w:r>
              <w:rPr>
                <w:b/>
                <w:sz w:val="18"/>
              </w:rPr>
              <w:t>Indeks (%)</w:t>
            </w:r>
          </w:p>
        </w:tc>
      </w:tr>
      <w:tr w:rsidR="00B31952" w14:paraId="0BAD04C2" w14:textId="77777777">
        <w:tblPrEx>
          <w:tblCellMar>
            <w:top w:w="0" w:type="dxa"/>
            <w:bottom w:w="0" w:type="dxa"/>
          </w:tblCellMar>
        </w:tblPrEx>
        <w:trPr>
          <w:cantSplit/>
          <w:trHeight w:val="560"/>
        </w:trPr>
        <w:tc>
          <w:tcPr>
            <w:tcW w:w="700" w:type="dxa"/>
            <w:tcMar>
              <w:top w:w="0" w:type="dxa"/>
              <w:bottom w:w="0" w:type="dxa"/>
            </w:tcMar>
            <w:vAlign w:val="center"/>
          </w:tcPr>
          <w:p w14:paraId="0E225ECE" w14:textId="77777777" w:rsidR="00B31952" w:rsidRDefault="00000000">
            <w:pPr>
              <w:keepNext/>
              <w:keepLines/>
              <w:spacing w:after="0" w:line="240" w:lineRule="auto"/>
            </w:pPr>
            <w:r>
              <w:rPr>
                <w:sz w:val="18"/>
              </w:rPr>
              <w:t>6342</w:t>
            </w:r>
          </w:p>
        </w:tc>
        <w:tc>
          <w:tcPr>
            <w:tcW w:w="3180" w:type="dxa"/>
            <w:tcMar>
              <w:top w:w="0" w:type="dxa"/>
              <w:bottom w:w="0" w:type="dxa"/>
            </w:tcMar>
            <w:vAlign w:val="center"/>
          </w:tcPr>
          <w:p w14:paraId="579BD096" w14:textId="77777777" w:rsidR="00B31952" w:rsidRDefault="00000000">
            <w:pPr>
              <w:keepNext/>
              <w:keepLines/>
              <w:spacing w:after="0" w:line="240" w:lineRule="auto"/>
            </w:pPr>
            <w:r>
              <w:rPr>
                <w:sz w:val="18"/>
              </w:rPr>
              <w:t>Kapitalne pomoći od izvanproračunskih korisnika</w:t>
            </w:r>
          </w:p>
        </w:tc>
        <w:tc>
          <w:tcPr>
            <w:tcW w:w="700" w:type="dxa"/>
            <w:tcMar>
              <w:top w:w="0" w:type="dxa"/>
              <w:bottom w:w="0" w:type="dxa"/>
            </w:tcMar>
            <w:vAlign w:val="center"/>
          </w:tcPr>
          <w:p w14:paraId="0F9DFCD6" w14:textId="77777777" w:rsidR="00B31952" w:rsidRDefault="00000000">
            <w:pPr>
              <w:keepNext/>
              <w:keepLines/>
              <w:spacing w:after="0" w:line="240" w:lineRule="auto"/>
            </w:pPr>
            <w:r>
              <w:rPr>
                <w:sz w:val="18"/>
              </w:rPr>
              <w:t>6342</w:t>
            </w:r>
          </w:p>
        </w:tc>
        <w:tc>
          <w:tcPr>
            <w:tcW w:w="1860" w:type="dxa"/>
            <w:tcMar>
              <w:top w:w="0" w:type="dxa"/>
              <w:bottom w:w="0" w:type="dxa"/>
            </w:tcMar>
            <w:vAlign w:val="center"/>
          </w:tcPr>
          <w:p w14:paraId="3AF95843" w14:textId="77777777" w:rsidR="00B31952" w:rsidRDefault="00000000">
            <w:pPr>
              <w:keepNext/>
              <w:keepLines/>
              <w:spacing w:after="0" w:line="240" w:lineRule="auto"/>
              <w:jc w:val="right"/>
            </w:pPr>
            <w:r>
              <w:rPr>
                <w:sz w:val="18"/>
              </w:rPr>
              <w:t>328.579,17</w:t>
            </w:r>
          </w:p>
        </w:tc>
        <w:tc>
          <w:tcPr>
            <w:tcW w:w="1860" w:type="dxa"/>
            <w:tcMar>
              <w:top w:w="0" w:type="dxa"/>
              <w:bottom w:w="0" w:type="dxa"/>
            </w:tcMar>
            <w:vAlign w:val="center"/>
          </w:tcPr>
          <w:p w14:paraId="0ABBD6DD" w14:textId="77777777" w:rsidR="00B31952" w:rsidRDefault="00000000">
            <w:pPr>
              <w:keepNext/>
              <w:keepLines/>
              <w:spacing w:after="0" w:line="240" w:lineRule="auto"/>
              <w:jc w:val="right"/>
            </w:pPr>
            <w:r>
              <w:rPr>
                <w:sz w:val="18"/>
              </w:rPr>
              <w:t>0,00</w:t>
            </w:r>
          </w:p>
        </w:tc>
        <w:tc>
          <w:tcPr>
            <w:tcW w:w="700" w:type="dxa"/>
            <w:tcMar>
              <w:top w:w="0" w:type="dxa"/>
              <w:bottom w:w="0" w:type="dxa"/>
            </w:tcMar>
            <w:vAlign w:val="center"/>
          </w:tcPr>
          <w:p w14:paraId="632E8B90" w14:textId="77777777" w:rsidR="00B31952" w:rsidRDefault="00000000">
            <w:pPr>
              <w:keepNext/>
              <w:keepLines/>
              <w:spacing w:after="0" w:line="240" w:lineRule="auto"/>
              <w:jc w:val="right"/>
            </w:pPr>
            <w:r>
              <w:rPr>
                <w:sz w:val="18"/>
              </w:rPr>
              <w:t>0</w:t>
            </w:r>
          </w:p>
        </w:tc>
      </w:tr>
    </w:tbl>
    <w:p w14:paraId="079C3A1B" w14:textId="77777777" w:rsidR="00B31952" w:rsidRDefault="00B31952">
      <w:pPr>
        <w:spacing w:after="0"/>
      </w:pPr>
    </w:p>
    <w:p w14:paraId="0F6DD70F" w14:textId="77777777" w:rsidR="00B31952" w:rsidRDefault="00000000">
      <w:r>
        <w:t>Kapitalne pomoći od izvanproračunskih korisnika (šifra 6342) nisu realizirane u 2026. godini, dok se iznos od 328.579,17 € u prošloj godini odnosi na pomoć od strane Fonda za zaštitu okoliša i energetsku učinkovitost za energetsku obnovu zgrade gradske uprave.</w:t>
      </w:r>
    </w:p>
    <w:p w14:paraId="03E0053D" w14:textId="77777777" w:rsidR="00B31952" w:rsidRDefault="00B31952"/>
    <w:p w14:paraId="44359DC5" w14:textId="77777777" w:rsidR="00B31952" w:rsidRDefault="00000000">
      <w:pPr>
        <w:keepNext/>
        <w:spacing w:line="240" w:lineRule="auto"/>
        <w:jc w:val="center"/>
      </w:pPr>
      <w:r>
        <w:rPr>
          <w:sz w:val="28"/>
        </w:rPr>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6A005DE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7F279A3"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C3151B6"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B187162"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3C29444"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ABEE279"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80319C5" w14:textId="77777777" w:rsidR="00B31952" w:rsidRDefault="00000000">
            <w:pPr>
              <w:keepNext/>
              <w:keepLines/>
              <w:spacing w:after="0" w:line="240" w:lineRule="auto"/>
              <w:jc w:val="center"/>
            </w:pPr>
            <w:r>
              <w:rPr>
                <w:b/>
                <w:sz w:val="18"/>
              </w:rPr>
              <w:t>Indeks (%)</w:t>
            </w:r>
          </w:p>
        </w:tc>
      </w:tr>
      <w:tr w:rsidR="00B31952" w14:paraId="15872D02" w14:textId="77777777">
        <w:tblPrEx>
          <w:tblCellMar>
            <w:top w:w="0" w:type="dxa"/>
            <w:bottom w:w="0" w:type="dxa"/>
          </w:tblCellMar>
        </w:tblPrEx>
        <w:trPr>
          <w:cantSplit/>
          <w:trHeight w:val="560"/>
        </w:trPr>
        <w:tc>
          <w:tcPr>
            <w:tcW w:w="700" w:type="dxa"/>
            <w:tcMar>
              <w:top w:w="0" w:type="dxa"/>
              <w:bottom w:w="0" w:type="dxa"/>
            </w:tcMar>
            <w:vAlign w:val="center"/>
          </w:tcPr>
          <w:p w14:paraId="2B203241" w14:textId="77777777" w:rsidR="00B31952" w:rsidRDefault="00000000">
            <w:pPr>
              <w:keepNext/>
              <w:keepLines/>
              <w:spacing w:after="0" w:line="240" w:lineRule="auto"/>
            </w:pPr>
            <w:r>
              <w:rPr>
                <w:sz w:val="18"/>
              </w:rPr>
              <w:t>6382</w:t>
            </w:r>
          </w:p>
        </w:tc>
        <w:tc>
          <w:tcPr>
            <w:tcW w:w="3180" w:type="dxa"/>
            <w:tcMar>
              <w:top w:w="0" w:type="dxa"/>
              <w:bottom w:w="0" w:type="dxa"/>
            </w:tcMar>
            <w:vAlign w:val="center"/>
          </w:tcPr>
          <w:p w14:paraId="0D34A356" w14:textId="77777777" w:rsidR="00B31952" w:rsidRDefault="00000000">
            <w:pPr>
              <w:keepNext/>
              <w:keepLines/>
              <w:spacing w:after="0" w:line="240" w:lineRule="auto"/>
            </w:pPr>
            <w:r>
              <w:rPr>
                <w:sz w:val="18"/>
              </w:rPr>
              <w:t>Kapitalne pomoći temeljem prijenosa EU sredstava</w:t>
            </w:r>
          </w:p>
        </w:tc>
        <w:tc>
          <w:tcPr>
            <w:tcW w:w="700" w:type="dxa"/>
            <w:tcMar>
              <w:top w:w="0" w:type="dxa"/>
              <w:bottom w:w="0" w:type="dxa"/>
            </w:tcMar>
            <w:vAlign w:val="center"/>
          </w:tcPr>
          <w:p w14:paraId="376AC4CD" w14:textId="77777777" w:rsidR="00B31952" w:rsidRDefault="00000000">
            <w:pPr>
              <w:keepNext/>
              <w:keepLines/>
              <w:spacing w:after="0" w:line="240" w:lineRule="auto"/>
            </w:pPr>
            <w:r>
              <w:rPr>
                <w:sz w:val="18"/>
              </w:rPr>
              <w:t>6382</w:t>
            </w:r>
          </w:p>
        </w:tc>
        <w:tc>
          <w:tcPr>
            <w:tcW w:w="1860" w:type="dxa"/>
            <w:tcMar>
              <w:top w:w="0" w:type="dxa"/>
              <w:bottom w:w="0" w:type="dxa"/>
            </w:tcMar>
            <w:vAlign w:val="center"/>
          </w:tcPr>
          <w:p w14:paraId="160CCCE9" w14:textId="77777777" w:rsidR="00B31952" w:rsidRDefault="00000000">
            <w:pPr>
              <w:keepNext/>
              <w:keepLines/>
              <w:spacing w:after="0" w:line="240" w:lineRule="auto"/>
              <w:jc w:val="right"/>
            </w:pPr>
            <w:r>
              <w:rPr>
                <w:sz w:val="18"/>
              </w:rPr>
              <w:t>0,00</w:t>
            </w:r>
          </w:p>
        </w:tc>
        <w:tc>
          <w:tcPr>
            <w:tcW w:w="1860" w:type="dxa"/>
            <w:tcMar>
              <w:top w:w="0" w:type="dxa"/>
              <w:bottom w:w="0" w:type="dxa"/>
            </w:tcMar>
            <w:vAlign w:val="center"/>
          </w:tcPr>
          <w:p w14:paraId="041DB15C" w14:textId="77777777" w:rsidR="00B31952" w:rsidRDefault="00000000">
            <w:pPr>
              <w:keepNext/>
              <w:keepLines/>
              <w:spacing w:after="0" w:line="240" w:lineRule="auto"/>
              <w:jc w:val="right"/>
            </w:pPr>
            <w:r>
              <w:rPr>
                <w:sz w:val="18"/>
              </w:rPr>
              <w:t>85.167,97</w:t>
            </w:r>
          </w:p>
        </w:tc>
        <w:tc>
          <w:tcPr>
            <w:tcW w:w="700" w:type="dxa"/>
            <w:tcMar>
              <w:top w:w="0" w:type="dxa"/>
              <w:bottom w:w="0" w:type="dxa"/>
            </w:tcMar>
            <w:vAlign w:val="center"/>
          </w:tcPr>
          <w:p w14:paraId="0229B812" w14:textId="77777777" w:rsidR="00B31952" w:rsidRDefault="00000000">
            <w:pPr>
              <w:keepNext/>
              <w:keepLines/>
              <w:spacing w:after="0" w:line="240" w:lineRule="auto"/>
              <w:jc w:val="right"/>
            </w:pPr>
            <w:r>
              <w:rPr>
                <w:sz w:val="18"/>
              </w:rPr>
              <w:t>-</w:t>
            </w:r>
          </w:p>
        </w:tc>
      </w:tr>
    </w:tbl>
    <w:p w14:paraId="7DD66E7B" w14:textId="77777777" w:rsidR="00B31952" w:rsidRDefault="00B31952">
      <w:pPr>
        <w:spacing w:after="0"/>
      </w:pPr>
    </w:p>
    <w:p w14:paraId="265963D7" w14:textId="77777777" w:rsidR="00B31952" w:rsidRDefault="00000000">
      <w:r>
        <w:t xml:space="preserve">Kapitalne pomoći temeljem prijenosa EU sredstava (šifra 6382) u iznosu 85.167,97 € se odnose na pomoći za nadogradnju Dječjeg vrtića Maslačak (projekt </w:t>
      </w:r>
      <w:proofErr w:type="spellStart"/>
      <w:r>
        <w:t>Maslačkovo</w:t>
      </w:r>
      <w:proofErr w:type="spellEnd"/>
      <w:r>
        <w:t xml:space="preserve"> novo ruho). Ova sredstva nisu realizirana u prvom kvartalu 2025. godine.</w:t>
      </w:r>
    </w:p>
    <w:p w14:paraId="4E57EC06" w14:textId="77777777" w:rsidR="00B31952" w:rsidRDefault="00B31952"/>
    <w:p w14:paraId="1E066F82" w14:textId="77777777" w:rsidR="00B31952" w:rsidRDefault="00000000">
      <w:pPr>
        <w:keepNext/>
        <w:spacing w:line="240" w:lineRule="auto"/>
        <w:jc w:val="center"/>
      </w:pPr>
      <w:r>
        <w:rPr>
          <w:sz w:val="28"/>
        </w:rPr>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3645C56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7F09315"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3478A0F"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A883DFC"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7BED2E6"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EADA00B"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5E17B59" w14:textId="77777777" w:rsidR="00B31952" w:rsidRDefault="00000000">
            <w:pPr>
              <w:keepNext/>
              <w:keepLines/>
              <w:spacing w:after="0" w:line="240" w:lineRule="auto"/>
              <w:jc w:val="center"/>
            </w:pPr>
            <w:r>
              <w:rPr>
                <w:b/>
                <w:sz w:val="18"/>
              </w:rPr>
              <w:t>Indeks (%)</w:t>
            </w:r>
          </w:p>
        </w:tc>
      </w:tr>
      <w:tr w:rsidR="00B31952" w14:paraId="2279B28B" w14:textId="77777777">
        <w:tblPrEx>
          <w:tblCellMar>
            <w:top w:w="0" w:type="dxa"/>
            <w:bottom w:w="0" w:type="dxa"/>
          </w:tblCellMar>
        </w:tblPrEx>
        <w:trPr>
          <w:cantSplit/>
          <w:trHeight w:val="560"/>
        </w:trPr>
        <w:tc>
          <w:tcPr>
            <w:tcW w:w="700" w:type="dxa"/>
            <w:tcMar>
              <w:top w:w="0" w:type="dxa"/>
              <w:bottom w:w="0" w:type="dxa"/>
            </w:tcMar>
            <w:vAlign w:val="center"/>
          </w:tcPr>
          <w:p w14:paraId="2DB29925" w14:textId="77777777" w:rsidR="00B31952" w:rsidRDefault="00000000">
            <w:pPr>
              <w:keepNext/>
              <w:keepLines/>
              <w:spacing w:after="0" w:line="240" w:lineRule="auto"/>
            </w:pPr>
            <w:r>
              <w:rPr>
                <w:sz w:val="18"/>
              </w:rPr>
              <w:t>6422</w:t>
            </w:r>
          </w:p>
        </w:tc>
        <w:tc>
          <w:tcPr>
            <w:tcW w:w="3180" w:type="dxa"/>
            <w:tcMar>
              <w:top w:w="0" w:type="dxa"/>
              <w:bottom w:w="0" w:type="dxa"/>
            </w:tcMar>
            <w:vAlign w:val="center"/>
          </w:tcPr>
          <w:p w14:paraId="37A9F809" w14:textId="77777777" w:rsidR="00B31952" w:rsidRDefault="00000000">
            <w:pPr>
              <w:keepNext/>
              <w:keepLines/>
              <w:spacing w:after="0" w:line="240" w:lineRule="auto"/>
            </w:pPr>
            <w:r>
              <w:rPr>
                <w:sz w:val="18"/>
              </w:rPr>
              <w:t>Prihodi od zakupa i iznajmljivanja imovine</w:t>
            </w:r>
          </w:p>
        </w:tc>
        <w:tc>
          <w:tcPr>
            <w:tcW w:w="700" w:type="dxa"/>
            <w:tcMar>
              <w:top w:w="0" w:type="dxa"/>
              <w:bottom w:w="0" w:type="dxa"/>
            </w:tcMar>
            <w:vAlign w:val="center"/>
          </w:tcPr>
          <w:p w14:paraId="0E9D31B6" w14:textId="77777777" w:rsidR="00B31952" w:rsidRDefault="00000000">
            <w:pPr>
              <w:keepNext/>
              <w:keepLines/>
              <w:spacing w:after="0" w:line="240" w:lineRule="auto"/>
            </w:pPr>
            <w:r>
              <w:rPr>
                <w:sz w:val="18"/>
              </w:rPr>
              <w:t>6422</w:t>
            </w:r>
          </w:p>
        </w:tc>
        <w:tc>
          <w:tcPr>
            <w:tcW w:w="1860" w:type="dxa"/>
            <w:tcMar>
              <w:top w:w="0" w:type="dxa"/>
              <w:bottom w:w="0" w:type="dxa"/>
            </w:tcMar>
            <w:vAlign w:val="center"/>
          </w:tcPr>
          <w:p w14:paraId="3F88CEAF" w14:textId="77777777" w:rsidR="00B31952" w:rsidRDefault="00000000">
            <w:pPr>
              <w:keepNext/>
              <w:keepLines/>
              <w:spacing w:after="0" w:line="240" w:lineRule="auto"/>
              <w:jc w:val="right"/>
            </w:pPr>
            <w:r>
              <w:rPr>
                <w:sz w:val="18"/>
              </w:rPr>
              <w:t>80.666,52</w:t>
            </w:r>
          </w:p>
        </w:tc>
        <w:tc>
          <w:tcPr>
            <w:tcW w:w="1860" w:type="dxa"/>
            <w:tcMar>
              <w:top w:w="0" w:type="dxa"/>
              <w:bottom w:w="0" w:type="dxa"/>
            </w:tcMar>
            <w:vAlign w:val="center"/>
          </w:tcPr>
          <w:p w14:paraId="7E6DF8EB" w14:textId="77777777" w:rsidR="00B31952" w:rsidRDefault="00000000">
            <w:pPr>
              <w:keepNext/>
              <w:keepLines/>
              <w:spacing w:after="0" w:line="240" w:lineRule="auto"/>
              <w:jc w:val="right"/>
            </w:pPr>
            <w:r>
              <w:rPr>
                <w:sz w:val="18"/>
              </w:rPr>
              <w:t>39.359,64</w:t>
            </w:r>
          </w:p>
        </w:tc>
        <w:tc>
          <w:tcPr>
            <w:tcW w:w="700" w:type="dxa"/>
            <w:tcMar>
              <w:top w:w="0" w:type="dxa"/>
              <w:bottom w:w="0" w:type="dxa"/>
            </w:tcMar>
            <w:vAlign w:val="center"/>
          </w:tcPr>
          <w:p w14:paraId="5BF35E68" w14:textId="77777777" w:rsidR="00B31952" w:rsidRDefault="00000000">
            <w:pPr>
              <w:keepNext/>
              <w:keepLines/>
              <w:spacing w:after="0" w:line="240" w:lineRule="auto"/>
              <w:jc w:val="right"/>
            </w:pPr>
            <w:r>
              <w:rPr>
                <w:sz w:val="18"/>
              </w:rPr>
              <w:t>48,8</w:t>
            </w:r>
          </w:p>
        </w:tc>
      </w:tr>
    </w:tbl>
    <w:p w14:paraId="31C35484" w14:textId="77777777" w:rsidR="00B31952" w:rsidRDefault="00B31952">
      <w:pPr>
        <w:spacing w:after="0"/>
      </w:pPr>
    </w:p>
    <w:p w14:paraId="2D8E1383" w14:textId="77777777" w:rsidR="00B31952" w:rsidRDefault="00000000">
      <w:r>
        <w:lastRenderedPageBreak/>
        <w:t>Smanjenje prihoda od zakupa i iznajmljivanja imovine (šifra 6422) u iznosu 41.306,88 € je posljedica najvećim dijelom naknade koju grad prima od drugih općina i gradova zbog korištenja gradskog odlagališta za odlaganje otpada s njihovog područja, a koja se smanjuje nakon što je dio otpada preusmjeren na druga odlagališta. </w:t>
      </w:r>
    </w:p>
    <w:p w14:paraId="3E8F4DF9" w14:textId="77777777" w:rsidR="00B31952" w:rsidRDefault="00B31952"/>
    <w:p w14:paraId="1AAF2AF1" w14:textId="77777777" w:rsidR="00B31952" w:rsidRDefault="00000000">
      <w:pPr>
        <w:keepNext/>
        <w:spacing w:line="240" w:lineRule="auto"/>
        <w:jc w:val="center"/>
      </w:pPr>
      <w:r>
        <w:rPr>
          <w:sz w:val="28"/>
        </w:rPr>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50716CC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D0F1F17"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8289064"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73840C5"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4198362"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1D21AD2"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45BCA6D" w14:textId="77777777" w:rsidR="00B31952" w:rsidRDefault="00000000">
            <w:pPr>
              <w:keepNext/>
              <w:keepLines/>
              <w:spacing w:after="0" w:line="240" w:lineRule="auto"/>
              <w:jc w:val="center"/>
            </w:pPr>
            <w:r>
              <w:rPr>
                <w:b/>
                <w:sz w:val="18"/>
              </w:rPr>
              <w:t>Indeks (%)</w:t>
            </w:r>
          </w:p>
        </w:tc>
      </w:tr>
      <w:tr w:rsidR="00B31952" w14:paraId="22BE2FFB" w14:textId="77777777">
        <w:tblPrEx>
          <w:tblCellMar>
            <w:top w:w="0" w:type="dxa"/>
            <w:bottom w:w="0" w:type="dxa"/>
          </w:tblCellMar>
        </w:tblPrEx>
        <w:trPr>
          <w:cantSplit/>
          <w:trHeight w:val="560"/>
        </w:trPr>
        <w:tc>
          <w:tcPr>
            <w:tcW w:w="700" w:type="dxa"/>
            <w:tcMar>
              <w:top w:w="0" w:type="dxa"/>
              <w:bottom w:w="0" w:type="dxa"/>
            </w:tcMar>
            <w:vAlign w:val="center"/>
          </w:tcPr>
          <w:p w14:paraId="2A67A69A" w14:textId="77777777" w:rsidR="00B31952" w:rsidRDefault="00000000">
            <w:pPr>
              <w:keepNext/>
              <w:keepLines/>
              <w:spacing w:after="0" w:line="240" w:lineRule="auto"/>
            </w:pPr>
            <w:r>
              <w:rPr>
                <w:sz w:val="18"/>
              </w:rPr>
              <w:t>6524</w:t>
            </w:r>
          </w:p>
        </w:tc>
        <w:tc>
          <w:tcPr>
            <w:tcW w:w="3180" w:type="dxa"/>
            <w:tcMar>
              <w:top w:w="0" w:type="dxa"/>
              <w:bottom w:w="0" w:type="dxa"/>
            </w:tcMar>
            <w:vAlign w:val="center"/>
          </w:tcPr>
          <w:p w14:paraId="656F2946" w14:textId="77777777" w:rsidR="00B31952" w:rsidRDefault="00000000">
            <w:pPr>
              <w:keepNext/>
              <w:keepLines/>
              <w:spacing w:after="0" w:line="240" w:lineRule="auto"/>
            </w:pPr>
            <w:r>
              <w:rPr>
                <w:sz w:val="18"/>
              </w:rPr>
              <w:t>Doprinosi za šume</w:t>
            </w:r>
          </w:p>
        </w:tc>
        <w:tc>
          <w:tcPr>
            <w:tcW w:w="700" w:type="dxa"/>
            <w:tcMar>
              <w:top w:w="0" w:type="dxa"/>
              <w:bottom w:w="0" w:type="dxa"/>
            </w:tcMar>
            <w:vAlign w:val="center"/>
          </w:tcPr>
          <w:p w14:paraId="748F5FA2" w14:textId="77777777" w:rsidR="00B31952" w:rsidRDefault="00000000">
            <w:pPr>
              <w:keepNext/>
              <w:keepLines/>
              <w:spacing w:after="0" w:line="240" w:lineRule="auto"/>
            </w:pPr>
            <w:r>
              <w:rPr>
                <w:sz w:val="18"/>
              </w:rPr>
              <w:t>6524</w:t>
            </w:r>
          </w:p>
        </w:tc>
        <w:tc>
          <w:tcPr>
            <w:tcW w:w="1860" w:type="dxa"/>
            <w:tcMar>
              <w:top w:w="0" w:type="dxa"/>
              <w:bottom w:w="0" w:type="dxa"/>
            </w:tcMar>
            <w:vAlign w:val="center"/>
          </w:tcPr>
          <w:p w14:paraId="3B54B7B2" w14:textId="77777777" w:rsidR="00B31952" w:rsidRDefault="00000000">
            <w:pPr>
              <w:keepNext/>
              <w:keepLines/>
              <w:spacing w:after="0" w:line="240" w:lineRule="auto"/>
              <w:jc w:val="right"/>
            </w:pPr>
            <w:r>
              <w:rPr>
                <w:sz w:val="18"/>
              </w:rPr>
              <w:t>201.977,33</w:t>
            </w:r>
          </w:p>
        </w:tc>
        <w:tc>
          <w:tcPr>
            <w:tcW w:w="1860" w:type="dxa"/>
            <w:tcMar>
              <w:top w:w="0" w:type="dxa"/>
              <w:bottom w:w="0" w:type="dxa"/>
            </w:tcMar>
            <w:vAlign w:val="center"/>
          </w:tcPr>
          <w:p w14:paraId="3C180C98" w14:textId="77777777" w:rsidR="00B31952" w:rsidRDefault="00000000">
            <w:pPr>
              <w:keepNext/>
              <w:keepLines/>
              <w:spacing w:after="0" w:line="240" w:lineRule="auto"/>
              <w:jc w:val="right"/>
            </w:pPr>
            <w:r>
              <w:rPr>
                <w:sz w:val="18"/>
              </w:rPr>
              <w:t>1.527,57</w:t>
            </w:r>
          </w:p>
        </w:tc>
        <w:tc>
          <w:tcPr>
            <w:tcW w:w="700" w:type="dxa"/>
            <w:tcMar>
              <w:top w:w="0" w:type="dxa"/>
              <w:bottom w:w="0" w:type="dxa"/>
            </w:tcMar>
            <w:vAlign w:val="center"/>
          </w:tcPr>
          <w:p w14:paraId="01A7F066" w14:textId="77777777" w:rsidR="00B31952" w:rsidRDefault="00000000">
            <w:pPr>
              <w:keepNext/>
              <w:keepLines/>
              <w:spacing w:after="0" w:line="240" w:lineRule="auto"/>
              <w:jc w:val="right"/>
            </w:pPr>
            <w:r>
              <w:rPr>
                <w:sz w:val="18"/>
              </w:rPr>
              <w:t>0,8</w:t>
            </w:r>
          </w:p>
        </w:tc>
      </w:tr>
    </w:tbl>
    <w:p w14:paraId="75436921" w14:textId="77777777" w:rsidR="00B31952" w:rsidRDefault="00B31952">
      <w:pPr>
        <w:spacing w:after="0"/>
      </w:pPr>
    </w:p>
    <w:p w14:paraId="3624FE21" w14:textId="77777777" w:rsidR="00B31952" w:rsidRDefault="00000000">
      <w:r>
        <w:t>Doprinosi za šume (šifra 6524) bilježi smanjenje u iznosu 200.449,76 €, a očekuje se značajan pad kroz cijelu 2026. godinu jer je u prethodnim godinama sječa bila pojačana  nakon olujnog nevremena.</w:t>
      </w:r>
    </w:p>
    <w:p w14:paraId="4435FFD8" w14:textId="77777777" w:rsidR="00B31952" w:rsidRDefault="00B31952"/>
    <w:p w14:paraId="66A4E2B9" w14:textId="77777777" w:rsidR="00B31952" w:rsidRDefault="00000000">
      <w:pPr>
        <w:keepNext/>
        <w:spacing w:line="240" w:lineRule="auto"/>
        <w:jc w:val="center"/>
      </w:pPr>
      <w:r>
        <w:rPr>
          <w:sz w:val="28"/>
        </w:rPr>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7DFFBB79"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E9ACA91"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35A0413"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F5B4037"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ABB6CCD"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349C0C1"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F745C25" w14:textId="77777777" w:rsidR="00B31952" w:rsidRDefault="00000000">
            <w:pPr>
              <w:keepNext/>
              <w:keepLines/>
              <w:spacing w:after="0" w:line="240" w:lineRule="auto"/>
              <w:jc w:val="center"/>
            </w:pPr>
            <w:r>
              <w:rPr>
                <w:b/>
                <w:sz w:val="18"/>
              </w:rPr>
              <w:t>Indeks (%)</w:t>
            </w:r>
          </w:p>
        </w:tc>
      </w:tr>
      <w:tr w:rsidR="00B31952" w14:paraId="43164298" w14:textId="77777777">
        <w:tblPrEx>
          <w:tblCellMar>
            <w:top w:w="0" w:type="dxa"/>
            <w:bottom w:w="0" w:type="dxa"/>
          </w:tblCellMar>
        </w:tblPrEx>
        <w:trPr>
          <w:cantSplit/>
          <w:trHeight w:val="560"/>
        </w:trPr>
        <w:tc>
          <w:tcPr>
            <w:tcW w:w="700" w:type="dxa"/>
            <w:tcMar>
              <w:top w:w="0" w:type="dxa"/>
              <w:bottom w:w="0" w:type="dxa"/>
            </w:tcMar>
            <w:vAlign w:val="center"/>
          </w:tcPr>
          <w:p w14:paraId="56C80E76" w14:textId="77777777" w:rsidR="00B31952" w:rsidRDefault="00000000">
            <w:pPr>
              <w:keepNext/>
              <w:keepLines/>
              <w:spacing w:after="0" w:line="240" w:lineRule="auto"/>
            </w:pPr>
            <w:r>
              <w:rPr>
                <w:sz w:val="18"/>
              </w:rPr>
              <w:t>3</w:t>
            </w:r>
          </w:p>
        </w:tc>
        <w:tc>
          <w:tcPr>
            <w:tcW w:w="3180" w:type="dxa"/>
            <w:tcMar>
              <w:top w:w="0" w:type="dxa"/>
              <w:bottom w:w="0" w:type="dxa"/>
            </w:tcMar>
            <w:vAlign w:val="center"/>
          </w:tcPr>
          <w:p w14:paraId="53DFA84C" w14:textId="77777777" w:rsidR="00B31952"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464846DF" w14:textId="77777777" w:rsidR="00B31952" w:rsidRDefault="00000000">
            <w:pPr>
              <w:keepNext/>
              <w:keepLines/>
              <w:spacing w:after="0" w:line="240" w:lineRule="auto"/>
            </w:pPr>
            <w:r>
              <w:rPr>
                <w:sz w:val="18"/>
              </w:rPr>
              <w:t>3</w:t>
            </w:r>
          </w:p>
        </w:tc>
        <w:tc>
          <w:tcPr>
            <w:tcW w:w="1860" w:type="dxa"/>
            <w:tcMar>
              <w:top w:w="0" w:type="dxa"/>
              <w:bottom w:w="0" w:type="dxa"/>
            </w:tcMar>
            <w:vAlign w:val="center"/>
          </w:tcPr>
          <w:p w14:paraId="5DD3BBFE" w14:textId="77777777" w:rsidR="00B31952" w:rsidRDefault="00000000">
            <w:pPr>
              <w:keepNext/>
              <w:keepLines/>
              <w:spacing w:after="0" w:line="240" w:lineRule="auto"/>
              <w:jc w:val="right"/>
            </w:pPr>
            <w:r>
              <w:rPr>
                <w:sz w:val="18"/>
              </w:rPr>
              <w:t>1.884.311,83</w:t>
            </w:r>
          </w:p>
        </w:tc>
        <w:tc>
          <w:tcPr>
            <w:tcW w:w="1860" w:type="dxa"/>
            <w:tcMar>
              <w:top w:w="0" w:type="dxa"/>
              <w:bottom w:w="0" w:type="dxa"/>
            </w:tcMar>
            <w:vAlign w:val="center"/>
          </w:tcPr>
          <w:p w14:paraId="1EDFD717" w14:textId="77777777" w:rsidR="00B31952" w:rsidRDefault="00000000">
            <w:pPr>
              <w:keepNext/>
              <w:keepLines/>
              <w:spacing w:after="0" w:line="240" w:lineRule="auto"/>
              <w:jc w:val="right"/>
            </w:pPr>
            <w:r>
              <w:rPr>
                <w:sz w:val="18"/>
              </w:rPr>
              <w:t>2.184.365,44</w:t>
            </w:r>
          </w:p>
        </w:tc>
        <w:tc>
          <w:tcPr>
            <w:tcW w:w="700" w:type="dxa"/>
            <w:tcMar>
              <w:top w:w="0" w:type="dxa"/>
              <w:bottom w:w="0" w:type="dxa"/>
            </w:tcMar>
            <w:vAlign w:val="center"/>
          </w:tcPr>
          <w:p w14:paraId="0C4B62B4" w14:textId="77777777" w:rsidR="00B31952" w:rsidRDefault="00000000">
            <w:pPr>
              <w:keepNext/>
              <w:keepLines/>
              <w:spacing w:after="0" w:line="240" w:lineRule="auto"/>
              <w:jc w:val="right"/>
            </w:pPr>
            <w:r>
              <w:rPr>
                <w:sz w:val="18"/>
              </w:rPr>
              <w:t>115,9</w:t>
            </w:r>
          </w:p>
        </w:tc>
      </w:tr>
    </w:tbl>
    <w:p w14:paraId="4805ABB1" w14:textId="77777777" w:rsidR="00B31952" w:rsidRDefault="00B31952">
      <w:pPr>
        <w:spacing w:after="0"/>
      </w:pPr>
    </w:p>
    <w:p w14:paraId="1C98836A" w14:textId="77777777" w:rsidR="00B31952" w:rsidRDefault="00000000">
      <w:r>
        <w:t>Rashodi poslovanja (šifra 3) iznose 2.184.365,44 € i veći su za 300.053,61 € u odnosu na isto razdoblje prethodne godine. Sve skupine rashoda izuzev skupine subvencije (šifra 35) bilježe porast vrijednosti.</w:t>
      </w:r>
    </w:p>
    <w:p w14:paraId="21F63261" w14:textId="77777777" w:rsidR="00B31952" w:rsidRDefault="00B31952"/>
    <w:p w14:paraId="7CF787E7" w14:textId="77777777" w:rsidR="00B31952" w:rsidRDefault="00000000">
      <w:pPr>
        <w:keepNext/>
        <w:spacing w:line="240" w:lineRule="auto"/>
        <w:jc w:val="center"/>
      </w:pPr>
      <w:r>
        <w:rPr>
          <w:sz w:val="28"/>
        </w:rPr>
        <w:t>Bilješka 14.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4BAF3F5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F25B2DD"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44B8B33"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127DEE0"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19DE574"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178882E"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80D2774" w14:textId="77777777" w:rsidR="00B31952" w:rsidRDefault="00000000">
            <w:pPr>
              <w:keepNext/>
              <w:keepLines/>
              <w:spacing w:after="0" w:line="240" w:lineRule="auto"/>
              <w:jc w:val="center"/>
            </w:pPr>
            <w:r>
              <w:rPr>
                <w:b/>
                <w:sz w:val="18"/>
              </w:rPr>
              <w:t>Indeks (%)</w:t>
            </w:r>
          </w:p>
        </w:tc>
      </w:tr>
      <w:tr w:rsidR="00B31952" w14:paraId="4536C0AD" w14:textId="77777777">
        <w:tblPrEx>
          <w:tblCellMar>
            <w:top w:w="0" w:type="dxa"/>
            <w:bottom w:w="0" w:type="dxa"/>
          </w:tblCellMar>
        </w:tblPrEx>
        <w:trPr>
          <w:cantSplit/>
          <w:trHeight w:val="560"/>
        </w:trPr>
        <w:tc>
          <w:tcPr>
            <w:tcW w:w="700" w:type="dxa"/>
            <w:tcMar>
              <w:top w:w="0" w:type="dxa"/>
              <w:bottom w:w="0" w:type="dxa"/>
            </w:tcMar>
            <w:vAlign w:val="center"/>
          </w:tcPr>
          <w:p w14:paraId="1D1DE145" w14:textId="77777777" w:rsidR="00B31952" w:rsidRDefault="00000000">
            <w:pPr>
              <w:keepNext/>
              <w:keepLines/>
              <w:spacing w:after="0" w:line="240" w:lineRule="auto"/>
            </w:pPr>
            <w:r>
              <w:rPr>
                <w:sz w:val="18"/>
              </w:rPr>
              <w:t>31</w:t>
            </w:r>
          </w:p>
        </w:tc>
        <w:tc>
          <w:tcPr>
            <w:tcW w:w="3180" w:type="dxa"/>
            <w:tcMar>
              <w:top w:w="0" w:type="dxa"/>
              <w:bottom w:w="0" w:type="dxa"/>
            </w:tcMar>
            <w:vAlign w:val="center"/>
          </w:tcPr>
          <w:p w14:paraId="1E57E6CA" w14:textId="77777777" w:rsidR="00B31952" w:rsidRDefault="00000000">
            <w:pPr>
              <w:keepNext/>
              <w:keepLines/>
              <w:spacing w:after="0" w:line="240" w:lineRule="auto"/>
            </w:pPr>
            <w:r>
              <w:rPr>
                <w:sz w:val="18"/>
              </w:rPr>
              <w:t>Rashodi za zaposlene (šifre 311+312+313)</w:t>
            </w:r>
          </w:p>
        </w:tc>
        <w:tc>
          <w:tcPr>
            <w:tcW w:w="700" w:type="dxa"/>
            <w:tcMar>
              <w:top w:w="0" w:type="dxa"/>
              <w:bottom w:w="0" w:type="dxa"/>
            </w:tcMar>
            <w:vAlign w:val="center"/>
          </w:tcPr>
          <w:p w14:paraId="2D3D9B3E" w14:textId="77777777" w:rsidR="00B31952" w:rsidRDefault="00000000">
            <w:pPr>
              <w:keepNext/>
              <w:keepLines/>
              <w:spacing w:after="0" w:line="240" w:lineRule="auto"/>
            </w:pPr>
            <w:r>
              <w:rPr>
                <w:sz w:val="18"/>
              </w:rPr>
              <w:t>31</w:t>
            </w:r>
          </w:p>
        </w:tc>
        <w:tc>
          <w:tcPr>
            <w:tcW w:w="1860" w:type="dxa"/>
            <w:tcMar>
              <w:top w:w="0" w:type="dxa"/>
              <w:bottom w:w="0" w:type="dxa"/>
            </w:tcMar>
            <w:vAlign w:val="center"/>
          </w:tcPr>
          <w:p w14:paraId="2F79546B" w14:textId="77777777" w:rsidR="00B31952" w:rsidRDefault="00000000">
            <w:pPr>
              <w:keepNext/>
              <w:keepLines/>
              <w:spacing w:after="0" w:line="240" w:lineRule="auto"/>
              <w:jc w:val="right"/>
            </w:pPr>
            <w:r>
              <w:rPr>
                <w:sz w:val="18"/>
              </w:rPr>
              <w:t>392.092,21</w:t>
            </w:r>
          </w:p>
        </w:tc>
        <w:tc>
          <w:tcPr>
            <w:tcW w:w="1860" w:type="dxa"/>
            <w:tcMar>
              <w:top w:w="0" w:type="dxa"/>
              <w:bottom w:w="0" w:type="dxa"/>
            </w:tcMar>
            <w:vAlign w:val="center"/>
          </w:tcPr>
          <w:p w14:paraId="5CA85DDE" w14:textId="77777777" w:rsidR="00B31952" w:rsidRDefault="00000000">
            <w:pPr>
              <w:keepNext/>
              <w:keepLines/>
              <w:spacing w:after="0" w:line="240" w:lineRule="auto"/>
              <w:jc w:val="right"/>
            </w:pPr>
            <w:r>
              <w:rPr>
                <w:sz w:val="18"/>
              </w:rPr>
              <w:t>444.677,70</w:t>
            </w:r>
          </w:p>
        </w:tc>
        <w:tc>
          <w:tcPr>
            <w:tcW w:w="700" w:type="dxa"/>
            <w:tcMar>
              <w:top w:w="0" w:type="dxa"/>
              <w:bottom w:w="0" w:type="dxa"/>
            </w:tcMar>
            <w:vAlign w:val="center"/>
          </w:tcPr>
          <w:p w14:paraId="4225F50D" w14:textId="77777777" w:rsidR="00B31952" w:rsidRDefault="00000000">
            <w:pPr>
              <w:keepNext/>
              <w:keepLines/>
              <w:spacing w:after="0" w:line="240" w:lineRule="auto"/>
              <w:jc w:val="right"/>
            </w:pPr>
            <w:r>
              <w:rPr>
                <w:sz w:val="18"/>
              </w:rPr>
              <w:t>113,4</w:t>
            </w:r>
          </w:p>
        </w:tc>
      </w:tr>
    </w:tbl>
    <w:p w14:paraId="608A753A" w14:textId="77777777" w:rsidR="00B31952" w:rsidRDefault="00B31952">
      <w:pPr>
        <w:spacing w:after="0"/>
      </w:pPr>
    </w:p>
    <w:p w14:paraId="3AC01DBE" w14:textId="77777777" w:rsidR="00B31952" w:rsidRDefault="00000000">
      <w:r>
        <w:t>Rashodi za zaposlene (šifra 31) bilježe povećanje u iznosu 52.585,49 € najvećim dijelom zbog rasta minimalne plaće, kao i zbog porasta plaća zaposlenih u drugom dijelu prošle godine.</w:t>
      </w:r>
    </w:p>
    <w:p w14:paraId="7741DC89" w14:textId="77777777" w:rsidR="00B31952" w:rsidRDefault="00B31952"/>
    <w:p w14:paraId="34B65DCB" w14:textId="77777777" w:rsidR="00B31952" w:rsidRDefault="00000000">
      <w:pPr>
        <w:keepNext/>
        <w:spacing w:line="240" w:lineRule="auto"/>
        <w:jc w:val="center"/>
      </w:pPr>
      <w:r>
        <w:rPr>
          <w:sz w:val="28"/>
        </w:rPr>
        <w:lastRenderedPageBreak/>
        <w:t>Bilješka 15.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092656C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3390F7C"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4F13E09D"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89CB556"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EE576F7"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411A997"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4A3C0C0" w14:textId="77777777" w:rsidR="00B31952" w:rsidRDefault="00000000">
            <w:pPr>
              <w:keepNext/>
              <w:keepLines/>
              <w:spacing w:after="0" w:line="240" w:lineRule="auto"/>
              <w:jc w:val="center"/>
            </w:pPr>
            <w:r>
              <w:rPr>
                <w:b/>
                <w:sz w:val="18"/>
              </w:rPr>
              <w:t>Indeks (%)</w:t>
            </w:r>
          </w:p>
        </w:tc>
      </w:tr>
      <w:tr w:rsidR="00B31952" w14:paraId="52DBE8F1" w14:textId="77777777">
        <w:tblPrEx>
          <w:tblCellMar>
            <w:top w:w="0" w:type="dxa"/>
            <w:bottom w:w="0" w:type="dxa"/>
          </w:tblCellMar>
        </w:tblPrEx>
        <w:trPr>
          <w:cantSplit/>
          <w:trHeight w:val="560"/>
        </w:trPr>
        <w:tc>
          <w:tcPr>
            <w:tcW w:w="700" w:type="dxa"/>
            <w:tcMar>
              <w:top w:w="0" w:type="dxa"/>
              <w:bottom w:w="0" w:type="dxa"/>
            </w:tcMar>
            <w:vAlign w:val="center"/>
          </w:tcPr>
          <w:p w14:paraId="1EDAC4CA" w14:textId="77777777" w:rsidR="00B31952" w:rsidRDefault="00000000">
            <w:pPr>
              <w:keepNext/>
              <w:keepLines/>
              <w:spacing w:after="0" w:line="240" w:lineRule="auto"/>
            </w:pPr>
            <w:r>
              <w:rPr>
                <w:sz w:val="18"/>
              </w:rPr>
              <w:t>32</w:t>
            </w:r>
          </w:p>
        </w:tc>
        <w:tc>
          <w:tcPr>
            <w:tcW w:w="3180" w:type="dxa"/>
            <w:tcMar>
              <w:top w:w="0" w:type="dxa"/>
              <w:bottom w:w="0" w:type="dxa"/>
            </w:tcMar>
            <w:vAlign w:val="center"/>
          </w:tcPr>
          <w:p w14:paraId="49BC4655" w14:textId="77777777" w:rsidR="00B31952" w:rsidRDefault="00000000">
            <w:pPr>
              <w:keepNext/>
              <w:keepLines/>
              <w:spacing w:after="0" w:line="240" w:lineRule="auto"/>
            </w:pPr>
            <w:r>
              <w:rPr>
                <w:sz w:val="18"/>
              </w:rPr>
              <w:t>Materijalni rashodi (šifre 321+322+323+324+325+329)</w:t>
            </w:r>
          </w:p>
        </w:tc>
        <w:tc>
          <w:tcPr>
            <w:tcW w:w="700" w:type="dxa"/>
            <w:tcMar>
              <w:top w:w="0" w:type="dxa"/>
              <w:bottom w:w="0" w:type="dxa"/>
            </w:tcMar>
            <w:vAlign w:val="center"/>
          </w:tcPr>
          <w:p w14:paraId="56E3199F" w14:textId="77777777" w:rsidR="00B31952" w:rsidRDefault="00000000">
            <w:pPr>
              <w:keepNext/>
              <w:keepLines/>
              <w:spacing w:after="0" w:line="240" w:lineRule="auto"/>
            </w:pPr>
            <w:r>
              <w:rPr>
                <w:sz w:val="18"/>
              </w:rPr>
              <w:t>32</w:t>
            </w:r>
          </w:p>
        </w:tc>
        <w:tc>
          <w:tcPr>
            <w:tcW w:w="1860" w:type="dxa"/>
            <w:tcMar>
              <w:top w:w="0" w:type="dxa"/>
              <w:bottom w:w="0" w:type="dxa"/>
            </w:tcMar>
            <w:vAlign w:val="center"/>
          </w:tcPr>
          <w:p w14:paraId="615AD46F" w14:textId="77777777" w:rsidR="00B31952" w:rsidRDefault="00000000">
            <w:pPr>
              <w:keepNext/>
              <w:keepLines/>
              <w:spacing w:after="0" w:line="240" w:lineRule="auto"/>
              <w:jc w:val="right"/>
            </w:pPr>
            <w:r>
              <w:rPr>
                <w:sz w:val="18"/>
              </w:rPr>
              <w:t>213.239,13</w:t>
            </w:r>
          </w:p>
        </w:tc>
        <w:tc>
          <w:tcPr>
            <w:tcW w:w="1860" w:type="dxa"/>
            <w:tcMar>
              <w:top w:w="0" w:type="dxa"/>
              <w:bottom w:w="0" w:type="dxa"/>
            </w:tcMar>
            <w:vAlign w:val="center"/>
          </w:tcPr>
          <w:p w14:paraId="749480D6" w14:textId="77777777" w:rsidR="00B31952" w:rsidRDefault="00000000">
            <w:pPr>
              <w:keepNext/>
              <w:keepLines/>
              <w:spacing w:after="0" w:line="240" w:lineRule="auto"/>
              <w:jc w:val="right"/>
            </w:pPr>
            <w:r>
              <w:rPr>
                <w:sz w:val="18"/>
              </w:rPr>
              <w:t>261.317,23</w:t>
            </w:r>
          </w:p>
        </w:tc>
        <w:tc>
          <w:tcPr>
            <w:tcW w:w="700" w:type="dxa"/>
            <w:tcMar>
              <w:top w:w="0" w:type="dxa"/>
              <w:bottom w:w="0" w:type="dxa"/>
            </w:tcMar>
            <w:vAlign w:val="center"/>
          </w:tcPr>
          <w:p w14:paraId="001F7BC5" w14:textId="77777777" w:rsidR="00B31952" w:rsidRDefault="00000000">
            <w:pPr>
              <w:keepNext/>
              <w:keepLines/>
              <w:spacing w:after="0" w:line="240" w:lineRule="auto"/>
              <w:jc w:val="right"/>
            </w:pPr>
            <w:r>
              <w:rPr>
                <w:sz w:val="18"/>
              </w:rPr>
              <w:t>122,5</w:t>
            </w:r>
          </w:p>
        </w:tc>
      </w:tr>
    </w:tbl>
    <w:p w14:paraId="59843E1E" w14:textId="77777777" w:rsidR="00B31952" w:rsidRDefault="00B31952">
      <w:pPr>
        <w:spacing w:after="0"/>
      </w:pPr>
    </w:p>
    <w:p w14:paraId="414FE196" w14:textId="77777777" w:rsidR="00B31952" w:rsidRDefault="00000000">
      <w:r>
        <w:t>Materijalni rashodi (šifra 32) iznose 261.317,23 € i veći su u odnosu na isto razdoblje prošle godine za 48.078,10 €. Najznačajnije povećanje unutar skupine je vezano uz rashode za usluge (šifra 323). </w:t>
      </w:r>
    </w:p>
    <w:p w14:paraId="308E056B" w14:textId="77777777" w:rsidR="00B31952" w:rsidRDefault="00B31952"/>
    <w:p w14:paraId="5372B01D" w14:textId="77777777" w:rsidR="00B31952" w:rsidRDefault="00000000">
      <w:pPr>
        <w:keepNext/>
        <w:spacing w:line="240" w:lineRule="auto"/>
        <w:jc w:val="center"/>
      </w:pPr>
      <w:r>
        <w:rPr>
          <w:sz w:val="28"/>
        </w:rPr>
        <w:t>Bilješka 16.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0FCAD09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1DB24FE"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F272A04"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C83E480"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AE1BE85"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156BAC1"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74727B3" w14:textId="77777777" w:rsidR="00B31952" w:rsidRDefault="00000000">
            <w:pPr>
              <w:keepNext/>
              <w:keepLines/>
              <w:spacing w:after="0" w:line="240" w:lineRule="auto"/>
              <w:jc w:val="center"/>
            </w:pPr>
            <w:r>
              <w:rPr>
                <w:b/>
                <w:sz w:val="18"/>
              </w:rPr>
              <w:t>Indeks (%)</w:t>
            </w:r>
          </w:p>
        </w:tc>
      </w:tr>
      <w:tr w:rsidR="00B31952" w14:paraId="4A40DF13" w14:textId="77777777">
        <w:tblPrEx>
          <w:tblCellMar>
            <w:top w:w="0" w:type="dxa"/>
            <w:bottom w:w="0" w:type="dxa"/>
          </w:tblCellMar>
        </w:tblPrEx>
        <w:trPr>
          <w:cantSplit/>
          <w:trHeight w:val="560"/>
        </w:trPr>
        <w:tc>
          <w:tcPr>
            <w:tcW w:w="700" w:type="dxa"/>
            <w:tcMar>
              <w:top w:w="0" w:type="dxa"/>
              <w:bottom w:w="0" w:type="dxa"/>
            </w:tcMar>
            <w:vAlign w:val="center"/>
          </w:tcPr>
          <w:p w14:paraId="72B15DDD" w14:textId="77777777" w:rsidR="00B31952" w:rsidRDefault="00000000">
            <w:pPr>
              <w:keepNext/>
              <w:keepLines/>
              <w:spacing w:after="0" w:line="240" w:lineRule="auto"/>
            </w:pPr>
            <w:r>
              <w:rPr>
                <w:sz w:val="18"/>
              </w:rPr>
              <w:t>323</w:t>
            </w:r>
          </w:p>
        </w:tc>
        <w:tc>
          <w:tcPr>
            <w:tcW w:w="3180" w:type="dxa"/>
            <w:tcMar>
              <w:top w:w="0" w:type="dxa"/>
              <w:bottom w:w="0" w:type="dxa"/>
            </w:tcMar>
            <w:vAlign w:val="center"/>
          </w:tcPr>
          <w:p w14:paraId="196AD0C9" w14:textId="77777777" w:rsidR="00B31952" w:rsidRDefault="00000000">
            <w:pPr>
              <w:keepNext/>
              <w:keepLines/>
              <w:spacing w:after="0" w:line="240" w:lineRule="auto"/>
            </w:pPr>
            <w:r>
              <w:rPr>
                <w:sz w:val="18"/>
              </w:rPr>
              <w:t>Rashodi za usluge (šifre 3231 do 3239)</w:t>
            </w:r>
          </w:p>
        </w:tc>
        <w:tc>
          <w:tcPr>
            <w:tcW w:w="700" w:type="dxa"/>
            <w:tcMar>
              <w:top w:w="0" w:type="dxa"/>
              <w:bottom w:w="0" w:type="dxa"/>
            </w:tcMar>
            <w:vAlign w:val="center"/>
          </w:tcPr>
          <w:p w14:paraId="31D87F45" w14:textId="77777777" w:rsidR="00B31952" w:rsidRDefault="00000000">
            <w:pPr>
              <w:keepNext/>
              <w:keepLines/>
              <w:spacing w:after="0" w:line="240" w:lineRule="auto"/>
            </w:pPr>
            <w:r>
              <w:rPr>
                <w:sz w:val="18"/>
              </w:rPr>
              <w:t>323</w:t>
            </w:r>
          </w:p>
        </w:tc>
        <w:tc>
          <w:tcPr>
            <w:tcW w:w="1860" w:type="dxa"/>
            <w:tcMar>
              <w:top w:w="0" w:type="dxa"/>
              <w:bottom w:w="0" w:type="dxa"/>
            </w:tcMar>
            <w:vAlign w:val="center"/>
          </w:tcPr>
          <w:p w14:paraId="59974225" w14:textId="77777777" w:rsidR="00B31952" w:rsidRDefault="00000000">
            <w:pPr>
              <w:keepNext/>
              <w:keepLines/>
              <w:spacing w:after="0" w:line="240" w:lineRule="auto"/>
              <w:jc w:val="right"/>
            </w:pPr>
            <w:r>
              <w:rPr>
                <w:sz w:val="18"/>
              </w:rPr>
              <w:t>119.820,00</w:t>
            </w:r>
          </w:p>
        </w:tc>
        <w:tc>
          <w:tcPr>
            <w:tcW w:w="1860" w:type="dxa"/>
            <w:tcMar>
              <w:top w:w="0" w:type="dxa"/>
              <w:bottom w:w="0" w:type="dxa"/>
            </w:tcMar>
            <w:vAlign w:val="center"/>
          </w:tcPr>
          <w:p w14:paraId="1AD17B9B" w14:textId="77777777" w:rsidR="00B31952" w:rsidRDefault="00000000">
            <w:pPr>
              <w:keepNext/>
              <w:keepLines/>
              <w:spacing w:after="0" w:line="240" w:lineRule="auto"/>
              <w:jc w:val="right"/>
            </w:pPr>
            <w:r>
              <w:rPr>
                <w:sz w:val="18"/>
              </w:rPr>
              <w:t>155.203,76</w:t>
            </w:r>
          </w:p>
        </w:tc>
        <w:tc>
          <w:tcPr>
            <w:tcW w:w="700" w:type="dxa"/>
            <w:tcMar>
              <w:top w:w="0" w:type="dxa"/>
              <w:bottom w:w="0" w:type="dxa"/>
            </w:tcMar>
            <w:vAlign w:val="center"/>
          </w:tcPr>
          <w:p w14:paraId="717FADF1" w14:textId="77777777" w:rsidR="00B31952" w:rsidRDefault="00000000">
            <w:pPr>
              <w:keepNext/>
              <w:keepLines/>
              <w:spacing w:after="0" w:line="240" w:lineRule="auto"/>
              <w:jc w:val="right"/>
            </w:pPr>
            <w:r>
              <w:rPr>
                <w:sz w:val="18"/>
              </w:rPr>
              <w:t>129,5</w:t>
            </w:r>
          </w:p>
        </w:tc>
      </w:tr>
    </w:tbl>
    <w:p w14:paraId="35BAC4BA" w14:textId="77777777" w:rsidR="00B31952" w:rsidRDefault="00B31952">
      <w:pPr>
        <w:spacing w:after="0"/>
      </w:pPr>
    </w:p>
    <w:p w14:paraId="5919F1D4" w14:textId="77777777" w:rsidR="00B31952" w:rsidRDefault="00000000">
      <w:r>
        <w:t>Rashodi za usluge (šifra 323) iznose 155.203,76 € i bilježe povećanje u iznosu 35.383,76 €. Sve usluge unutar podskupine (izuzev minimalnog odstupanja na troškovima zakupnina i najamnina) bilježe povećanje, a posebno komunalne, računalne, te intelektualne i osobne usluge. </w:t>
      </w:r>
    </w:p>
    <w:p w14:paraId="535F3F2F" w14:textId="77777777" w:rsidR="00B31952" w:rsidRDefault="00B31952"/>
    <w:p w14:paraId="0807E0DE" w14:textId="77777777" w:rsidR="00B31952" w:rsidRDefault="00000000">
      <w:pPr>
        <w:keepNext/>
        <w:spacing w:line="240" w:lineRule="auto"/>
        <w:jc w:val="center"/>
      </w:pPr>
      <w:r>
        <w:rPr>
          <w:sz w:val="28"/>
        </w:rPr>
        <w:t>Bilješka 17.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7BA8B92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14A629E"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DB60332"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AA546B2"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195D09D"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7B70E87B"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593A188" w14:textId="77777777" w:rsidR="00B31952" w:rsidRDefault="00000000">
            <w:pPr>
              <w:keepNext/>
              <w:keepLines/>
              <w:spacing w:after="0" w:line="240" w:lineRule="auto"/>
              <w:jc w:val="center"/>
            </w:pPr>
            <w:r>
              <w:rPr>
                <w:b/>
                <w:sz w:val="18"/>
              </w:rPr>
              <w:t>Indeks (%)</w:t>
            </w:r>
          </w:p>
        </w:tc>
      </w:tr>
      <w:tr w:rsidR="00B31952" w14:paraId="5BAB5C76" w14:textId="77777777">
        <w:tblPrEx>
          <w:tblCellMar>
            <w:top w:w="0" w:type="dxa"/>
            <w:bottom w:w="0" w:type="dxa"/>
          </w:tblCellMar>
        </w:tblPrEx>
        <w:trPr>
          <w:cantSplit/>
          <w:trHeight w:val="560"/>
        </w:trPr>
        <w:tc>
          <w:tcPr>
            <w:tcW w:w="700" w:type="dxa"/>
            <w:tcMar>
              <w:top w:w="0" w:type="dxa"/>
              <w:bottom w:w="0" w:type="dxa"/>
            </w:tcMar>
            <w:vAlign w:val="center"/>
          </w:tcPr>
          <w:p w14:paraId="12D39902" w14:textId="77777777" w:rsidR="00B31952" w:rsidRDefault="00000000">
            <w:pPr>
              <w:keepNext/>
              <w:keepLines/>
              <w:spacing w:after="0" w:line="240" w:lineRule="auto"/>
            </w:pPr>
            <w:r>
              <w:rPr>
                <w:sz w:val="18"/>
              </w:rPr>
              <w:t>3431</w:t>
            </w:r>
          </w:p>
        </w:tc>
        <w:tc>
          <w:tcPr>
            <w:tcW w:w="3180" w:type="dxa"/>
            <w:tcMar>
              <w:top w:w="0" w:type="dxa"/>
              <w:bottom w:w="0" w:type="dxa"/>
            </w:tcMar>
            <w:vAlign w:val="center"/>
          </w:tcPr>
          <w:p w14:paraId="5AA1B02D" w14:textId="77777777" w:rsidR="00B31952" w:rsidRDefault="00000000">
            <w:pPr>
              <w:keepNext/>
              <w:keepLines/>
              <w:spacing w:after="0" w:line="240" w:lineRule="auto"/>
            </w:pPr>
            <w:r>
              <w:rPr>
                <w:sz w:val="18"/>
              </w:rPr>
              <w:t>Bankarske usluge i usluge platnog prometa</w:t>
            </w:r>
          </w:p>
        </w:tc>
        <w:tc>
          <w:tcPr>
            <w:tcW w:w="700" w:type="dxa"/>
            <w:tcMar>
              <w:top w:w="0" w:type="dxa"/>
              <w:bottom w:w="0" w:type="dxa"/>
            </w:tcMar>
            <w:vAlign w:val="center"/>
          </w:tcPr>
          <w:p w14:paraId="07F08F02" w14:textId="77777777" w:rsidR="00B31952" w:rsidRDefault="00000000">
            <w:pPr>
              <w:keepNext/>
              <w:keepLines/>
              <w:spacing w:after="0" w:line="240" w:lineRule="auto"/>
            </w:pPr>
            <w:r>
              <w:rPr>
                <w:sz w:val="18"/>
              </w:rPr>
              <w:t>3431</w:t>
            </w:r>
          </w:p>
        </w:tc>
        <w:tc>
          <w:tcPr>
            <w:tcW w:w="1860" w:type="dxa"/>
            <w:tcMar>
              <w:top w:w="0" w:type="dxa"/>
              <w:bottom w:w="0" w:type="dxa"/>
            </w:tcMar>
            <w:vAlign w:val="center"/>
          </w:tcPr>
          <w:p w14:paraId="32AAFF58" w14:textId="77777777" w:rsidR="00B31952" w:rsidRDefault="00000000">
            <w:pPr>
              <w:keepNext/>
              <w:keepLines/>
              <w:spacing w:after="0" w:line="240" w:lineRule="auto"/>
              <w:jc w:val="right"/>
            </w:pPr>
            <w:r>
              <w:rPr>
                <w:sz w:val="18"/>
              </w:rPr>
              <w:t>15.526,13</w:t>
            </w:r>
          </w:p>
        </w:tc>
        <w:tc>
          <w:tcPr>
            <w:tcW w:w="1860" w:type="dxa"/>
            <w:tcMar>
              <w:top w:w="0" w:type="dxa"/>
              <w:bottom w:w="0" w:type="dxa"/>
            </w:tcMar>
            <w:vAlign w:val="center"/>
          </w:tcPr>
          <w:p w14:paraId="65128E9C" w14:textId="77777777" w:rsidR="00B31952" w:rsidRDefault="00000000">
            <w:pPr>
              <w:keepNext/>
              <w:keepLines/>
              <w:spacing w:after="0" w:line="240" w:lineRule="auto"/>
              <w:jc w:val="right"/>
            </w:pPr>
            <w:r>
              <w:rPr>
                <w:sz w:val="18"/>
              </w:rPr>
              <w:t>23.735,24</w:t>
            </w:r>
          </w:p>
        </w:tc>
        <w:tc>
          <w:tcPr>
            <w:tcW w:w="700" w:type="dxa"/>
            <w:tcMar>
              <w:top w:w="0" w:type="dxa"/>
              <w:bottom w:w="0" w:type="dxa"/>
            </w:tcMar>
            <w:vAlign w:val="center"/>
          </w:tcPr>
          <w:p w14:paraId="13F5E6FE" w14:textId="77777777" w:rsidR="00B31952" w:rsidRDefault="00000000">
            <w:pPr>
              <w:keepNext/>
              <w:keepLines/>
              <w:spacing w:after="0" w:line="240" w:lineRule="auto"/>
              <w:jc w:val="right"/>
            </w:pPr>
            <w:r>
              <w:rPr>
                <w:sz w:val="18"/>
              </w:rPr>
              <w:t>152,9</w:t>
            </w:r>
          </w:p>
        </w:tc>
      </w:tr>
    </w:tbl>
    <w:p w14:paraId="580711ED" w14:textId="77777777" w:rsidR="00B31952" w:rsidRDefault="00B31952">
      <w:pPr>
        <w:spacing w:after="0"/>
      </w:pPr>
    </w:p>
    <w:p w14:paraId="2247A2FE" w14:textId="77777777" w:rsidR="00B31952" w:rsidRDefault="00000000">
      <w:r>
        <w:t>Bankarske usluge i usluge platnog prometa (šifra 3431) bilježe povećanje u iznosu 8.209,11 €, odnosno 52,9%. U pitanju je povećanje troškova zbog intenziviranja plaćanja nakon uvođenja Gradske riznice, ali i zbog porasta prihoda.</w:t>
      </w:r>
    </w:p>
    <w:p w14:paraId="3144A159" w14:textId="77777777" w:rsidR="00B31952" w:rsidRDefault="00B31952"/>
    <w:p w14:paraId="30EE9A37" w14:textId="77777777" w:rsidR="00B31952" w:rsidRDefault="00000000">
      <w:pPr>
        <w:keepNext/>
        <w:spacing w:line="240" w:lineRule="auto"/>
        <w:jc w:val="center"/>
      </w:pPr>
      <w:r>
        <w:rPr>
          <w:sz w:val="28"/>
        </w:rPr>
        <w:t>Bilješka 18.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78771078"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C9F0360"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B515A16"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AF9BA29"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9678B43"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4567769"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42FCA77" w14:textId="77777777" w:rsidR="00B31952" w:rsidRDefault="00000000">
            <w:pPr>
              <w:keepNext/>
              <w:keepLines/>
              <w:spacing w:after="0" w:line="240" w:lineRule="auto"/>
              <w:jc w:val="center"/>
            </w:pPr>
            <w:r>
              <w:rPr>
                <w:b/>
                <w:sz w:val="18"/>
              </w:rPr>
              <w:t>Indeks (%)</w:t>
            </w:r>
          </w:p>
        </w:tc>
      </w:tr>
      <w:tr w:rsidR="00B31952" w14:paraId="23E0E0B8" w14:textId="77777777">
        <w:tblPrEx>
          <w:tblCellMar>
            <w:top w:w="0" w:type="dxa"/>
            <w:bottom w:w="0" w:type="dxa"/>
          </w:tblCellMar>
        </w:tblPrEx>
        <w:trPr>
          <w:cantSplit/>
          <w:trHeight w:val="560"/>
        </w:trPr>
        <w:tc>
          <w:tcPr>
            <w:tcW w:w="700" w:type="dxa"/>
            <w:tcMar>
              <w:top w:w="0" w:type="dxa"/>
              <w:bottom w:w="0" w:type="dxa"/>
            </w:tcMar>
            <w:vAlign w:val="center"/>
          </w:tcPr>
          <w:p w14:paraId="0ABFB240" w14:textId="77777777" w:rsidR="00B31952" w:rsidRDefault="00000000">
            <w:pPr>
              <w:keepNext/>
              <w:keepLines/>
              <w:spacing w:after="0" w:line="240" w:lineRule="auto"/>
            </w:pPr>
            <w:r>
              <w:rPr>
                <w:sz w:val="18"/>
              </w:rPr>
              <w:t>3522</w:t>
            </w:r>
          </w:p>
        </w:tc>
        <w:tc>
          <w:tcPr>
            <w:tcW w:w="3180" w:type="dxa"/>
            <w:tcMar>
              <w:top w:w="0" w:type="dxa"/>
              <w:bottom w:w="0" w:type="dxa"/>
            </w:tcMar>
            <w:vAlign w:val="center"/>
          </w:tcPr>
          <w:p w14:paraId="7725EF07" w14:textId="77777777" w:rsidR="00B31952" w:rsidRDefault="00000000">
            <w:pPr>
              <w:keepNext/>
              <w:keepLines/>
              <w:spacing w:after="0" w:line="240" w:lineRule="auto"/>
            </w:pPr>
            <w:r>
              <w:rPr>
                <w:sz w:val="18"/>
              </w:rPr>
              <w:t>Subvencije trgovačkim društvima i zadrugama izvan javnog sektora</w:t>
            </w:r>
          </w:p>
        </w:tc>
        <w:tc>
          <w:tcPr>
            <w:tcW w:w="700" w:type="dxa"/>
            <w:tcMar>
              <w:top w:w="0" w:type="dxa"/>
              <w:bottom w:w="0" w:type="dxa"/>
            </w:tcMar>
            <w:vAlign w:val="center"/>
          </w:tcPr>
          <w:p w14:paraId="054FDF13" w14:textId="77777777" w:rsidR="00B31952" w:rsidRDefault="00000000">
            <w:pPr>
              <w:keepNext/>
              <w:keepLines/>
              <w:spacing w:after="0" w:line="240" w:lineRule="auto"/>
            </w:pPr>
            <w:r>
              <w:rPr>
                <w:sz w:val="18"/>
              </w:rPr>
              <w:t>3522</w:t>
            </w:r>
          </w:p>
        </w:tc>
        <w:tc>
          <w:tcPr>
            <w:tcW w:w="1860" w:type="dxa"/>
            <w:tcMar>
              <w:top w:w="0" w:type="dxa"/>
              <w:bottom w:w="0" w:type="dxa"/>
            </w:tcMar>
            <w:vAlign w:val="center"/>
          </w:tcPr>
          <w:p w14:paraId="642D955F" w14:textId="77777777" w:rsidR="00B31952" w:rsidRDefault="00000000">
            <w:pPr>
              <w:keepNext/>
              <w:keepLines/>
              <w:spacing w:after="0" w:line="240" w:lineRule="auto"/>
              <w:jc w:val="right"/>
            </w:pPr>
            <w:r>
              <w:rPr>
                <w:sz w:val="18"/>
              </w:rPr>
              <w:t>101.406,66</w:t>
            </w:r>
          </w:p>
        </w:tc>
        <w:tc>
          <w:tcPr>
            <w:tcW w:w="1860" w:type="dxa"/>
            <w:tcMar>
              <w:top w:w="0" w:type="dxa"/>
              <w:bottom w:w="0" w:type="dxa"/>
            </w:tcMar>
            <w:vAlign w:val="center"/>
          </w:tcPr>
          <w:p w14:paraId="43C84390" w14:textId="77777777" w:rsidR="00B31952" w:rsidRDefault="00000000">
            <w:pPr>
              <w:keepNext/>
              <w:keepLines/>
              <w:spacing w:after="0" w:line="240" w:lineRule="auto"/>
              <w:jc w:val="right"/>
            </w:pPr>
            <w:r>
              <w:rPr>
                <w:sz w:val="18"/>
              </w:rPr>
              <w:t>60.890,57</w:t>
            </w:r>
          </w:p>
        </w:tc>
        <w:tc>
          <w:tcPr>
            <w:tcW w:w="700" w:type="dxa"/>
            <w:tcMar>
              <w:top w:w="0" w:type="dxa"/>
              <w:bottom w:w="0" w:type="dxa"/>
            </w:tcMar>
            <w:vAlign w:val="center"/>
          </w:tcPr>
          <w:p w14:paraId="74D4D449" w14:textId="77777777" w:rsidR="00B31952" w:rsidRDefault="00000000">
            <w:pPr>
              <w:keepNext/>
              <w:keepLines/>
              <w:spacing w:after="0" w:line="240" w:lineRule="auto"/>
              <w:jc w:val="right"/>
            </w:pPr>
            <w:r>
              <w:rPr>
                <w:sz w:val="18"/>
              </w:rPr>
              <w:t>60,0</w:t>
            </w:r>
          </w:p>
        </w:tc>
      </w:tr>
    </w:tbl>
    <w:p w14:paraId="0519B16A" w14:textId="77777777" w:rsidR="00B31952" w:rsidRDefault="00B31952">
      <w:pPr>
        <w:spacing w:after="0"/>
      </w:pPr>
    </w:p>
    <w:p w14:paraId="45B7D652" w14:textId="77777777" w:rsidR="00B31952" w:rsidRDefault="00000000">
      <w:r>
        <w:lastRenderedPageBreak/>
        <w:t xml:space="preserve">Subvencije trgovačkim društvima (šifra 3522) bilježe smanjenje jer su gradska poduzeća (Županjska razvojna agencija d.o.o. i  Hrvatski radio Županja d.o.o.) koji se financiraju putem „de </w:t>
      </w:r>
      <w:proofErr w:type="spellStart"/>
      <w:r>
        <w:t>minimis</w:t>
      </w:r>
      <w:proofErr w:type="spellEnd"/>
      <w:r>
        <w:t>“ potpora povukla manje sredstava namijenjenih za svoje redovno poslovanje.</w:t>
      </w:r>
    </w:p>
    <w:p w14:paraId="38A5E513" w14:textId="77777777" w:rsidR="00B31952" w:rsidRDefault="00B31952"/>
    <w:p w14:paraId="4F51E936" w14:textId="77777777" w:rsidR="00B31952" w:rsidRDefault="00000000">
      <w:pPr>
        <w:keepNext/>
        <w:spacing w:line="240" w:lineRule="auto"/>
        <w:jc w:val="center"/>
      </w:pPr>
      <w:r>
        <w:rPr>
          <w:sz w:val="28"/>
        </w:rPr>
        <w:t>Bilješka 19.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5567CD61"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46C9842"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2519D513"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B0FFD1C"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F6E18C0"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DB86813"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67D7113" w14:textId="77777777" w:rsidR="00B31952" w:rsidRDefault="00000000">
            <w:pPr>
              <w:keepNext/>
              <w:keepLines/>
              <w:spacing w:after="0" w:line="240" w:lineRule="auto"/>
              <w:jc w:val="center"/>
            </w:pPr>
            <w:r>
              <w:rPr>
                <w:b/>
                <w:sz w:val="18"/>
              </w:rPr>
              <w:t>Indeks (%)</w:t>
            </w:r>
          </w:p>
        </w:tc>
      </w:tr>
      <w:tr w:rsidR="00B31952" w14:paraId="09C37A00" w14:textId="77777777">
        <w:tblPrEx>
          <w:tblCellMar>
            <w:top w:w="0" w:type="dxa"/>
            <w:bottom w:w="0" w:type="dxa"/>
          </w:tblCellMar>
        </w:tblPrEx>
        <w:trPr>
          <w:cantSplit/>
          <w:trHeight w:val="560"/>
        </w:trPr>
        <w:tc>
          <w:tcPr>
            <w:tcW w:w="700" w:type="dxa"/>
            <w:tcMar>
              <w:top w:w="0" w:type="dxa"/>
              <w:bottom w:w="0" w:type="dxa"/>
            </w:tcMar>
            <w:vAlign w:val="center"/>
          </w:tcPr>
          <w:p w14:paraId="0A3ED629" w14:textId="77777777" w:rsidR="00B31952" w:rsidRDefault="00000000">
            <w:pPr>
              <w:keepNext/>
              <w:keepLines/>
              <w:spacing w:after="0" w:line="240" w:lineRule="auto"/>
            </w:pPr>
            <w:r>
              <w:rPr>
                <w:sz w:val="18"/>
              </w:rPr>
              <w:t>367</w:t>
            </w:r>
          </w:p>
        </w:tc>
        <w:tc>
          <w:tcPr>
            <w:tcW w:w="3180" w:type="dxa"/>
            <w:tcMar>
              <w:top w:w="0" w:type="dxa"/>
              <w:bottom w:w="0" w:type="dxa"/>
            </w:tcMar>
            <w:vAlign w:val="center"/>
          </w:tcPr>
          <w:p w14:paraId="27AAA728" w14:textId="77777777" w:rsidR="00B31952" w:rsidRDefault="00000000">
            <w:pPr>
              <w:keepNext/>
              <w:keepLines/>
              <w:spacing w:after="0" w:line="240" w:lineRule="auto"/>
            </w:pPr>
            <w:r>
              <w:rPr>
                <w:sz w:val="18"/>
              </w:rPr>
              <w:t>Prijenosi proračunskim korisnicima iz nadležnog proračuna za financiranje redovne djelatnosti (šifre 3672 do 3674)</w:t>
            </w:r>
          </w:p>
        </w:tc>
        <w:tc>
          <w:tcPr>
            <w:tcW w:w="700" w:type="dxa"/>
            <w:tcMar>
              <w:top w:w="0" w:type="dxa"/>
              <w:bottom w:w="0" w:type="dxa"/>
            </w:tcMar>
            <w:vAlign w:val="center"/>
          </w:tcPr>
          <w:p w14:paraId="58DB6F37" w14:textId="77777777" w:rsidR="00B31952" w:rsidRDefault="00000000">
            <w:pPr>
              <w:keepNext/>
              <w:keepLines/>
              <w:spacing w:after="0" w:line="240" w:lineRule="auto"/>
            </w:pPr>
            <w:r>
              <w:rPr>
                <w:sz w:val="18"/>
              </w:rPr>
              <w:t>367</w:t>
            </w:r>
          </w:p>
        </w:tc>
        <w:tc>
          <w:tcPr>
            <w:tcW w:w="1860" w:type="dxa"/>
            <w:tcMar>
              <w:top w:w="0" w:type="dxa"/>
              <w:bottom w:w="0" w:type="dxa"/>
            </w:tcMar>
            <w:vAlign w:val="center"/>
          </w:tcPr>
          <w:p w14:paraId="754667F8" w14:textId="77777777" w:rsidR="00B31952" w:rsidRDefault="00000000">
            <w:pPr>
              <w:keepNext/>
              <w:keepLines/>
              <w:spacing w:after="0" w:line="240" w:lineRule="auto"/>
              <w:jc w:val="right"/>
            </w:pPr>
            <w:r>
              <w:rPr>
                <w:sz w:val="18"/>
              </w:rPr>
              <w:t>587.821,83</w:t>
            </w:r>
          </w:p>
        </w:tc>
        <w:tc>
          <w:tcPr>
            <w:tcW w:w="1860" w:type="dxa"/>
            <w:tcMar>
              <w:top w:w="0" w:type="dxa"/>
              <w:bottom w:w="0" w:type="dxa"/>
            </w:tcMar>
            <w:vAlign w:val="center"/>
          </w:tcPr>
          <w:p w14:paraId="290F90E1" w14:textId="77777777" w:rsidR="00B31952" w:rsidRDefault="00000000">
            <w:pPr>
              <w:keepNext/>
              <w:keepLines/>
              <w:spacing w:after="0" w:line="240" w:lineRule="auto"/>
              <w:jc w:val="right"/>
            </w:pPr>
            <w:r>
              <w:rPr>
                <w:sz w:val="18"/>
              </w:rPr>
              <w:t>632.673,62</w:t>
            </w:r>
          </w:p>
        </w:tc>
        <w:tc>
          <w:tcPr>
            <w:tcW w:w="700" w:type="dxa"/>
            <w:tcMar>
              <w:top w:w="0" w:type="dxa"/>
              <w:bottom w:w="0" w:type="dxa"/>
            </w:tcMar>
            <w:vAlign w:val="center"/>
          </w:tcPr>
          <w:p w14:paraId="5535BDE9" w14:textId="77777777" w:rsidR="00B31952" w:rsidRDefault="00000000">
            <w:pPr>
              <w:keepNext/>
              <w:keepLines/>
              <w:spacing w:after="0" w:line="240" w:lineRule="auto"/>
              <w:jc w:val="right"/>
            </w:pPr>
            <w:r>
              <w:rPr>
                <w:sz w:val="18"/>
              </w:rPr>
              <w:t>107,6</w:t>
            </w:r>
          </w:p>
        </w:tc>
      </w:tr>
    </w:tbl>
    <w:p w14:paraId="2B2C0A1F" w14:textId="77777777" w:rsidR="00B31952" w:rsidRDefault="00B31952">
      <w:pPr>
        <w:spacing w:after="0"/>
      </w:pPr>
    </w:p>
    <w:p w14:paraId="538D22F9" w14:textId="77777777" w:rsidR="00B31952" w:rsidRDefault="00000000">
      <w:r>
        <w:t>Prijenosi proračunskim korisnicima (Dječji vrtić Maslačak, Gradska knjižnica Županja, Gradski muzej Županja i Javna vatrogasna postrojba grada Županja, šifra 367) u prvom kvartalu 2026. godine iznose 632.673,62 € i bilježe porast ponajprije zbog povećanja plaća u odnosu na isto razdoblje prethodne godine. Prijenosi proračunskim korisnicima za nabavu nefinancijske imovine u prvom kvartalu bilježe značajan pad.</w:t>
      </w:r>
    </w:p>
    <w:p w14:paraId="688390E2" w14:textId="77777777" w:rsidR="00B31952" w:rsidRDefault="00B31952"/>
    <w:p w14:paraId="1A5A138F" w14:textId="77777777" w:rsidR="00B31952" w:rsidRDefault="00000000">
      <w:pPr>
        <w:keepNext/>
        <w:spacing w:line="240" w:lineRule="auto"/>
        <w:jc w:val="center"/>
      </w:pPr>
      <w:r>
        <w:rPr>
          <w:sz w:val="28"/>
        </w:rPr>
        <w:t>Bilješka 20.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4FC6C62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CAD062E"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4D2D326"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6FB3ABD"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F0927A5"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D42CD9E"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6D6F6CD" w14:textId="77777777" w:rsidR="00B31952" w:rsidRDefault="00000000">
            <w:pPr>
              <w:keepNext/>
              <w:keepLines/>
              <w:spacing w:after="0" w:line="240" w:lineRule="auto"/>
              <w:jc w:val="center"/>
            </w:pPr>
            <w:r>
              <w:rPr>
                <w:b/>
                <w:sz w:val="18"/>
              </w:rPr>
              <w:t>Indeks (%)</w:t>
            </w:r>
          </w:p>
        </w:tc>
      </w:tr>
      <w:tr w:rsidR="00B31952" w14:paraId="2DF14843" w14:textId="77777777">
        <w:tblPrEx>
          <w:tblCellMar>
            <w:top w:w="0" w:type="dxa"/>
            <w:bottom w:w="0" w:type="dxa"/>
          </w:tblCellMar>
        </w:tblPrEx>
        <w:trPr>
          <w:cantSplit/>
          <w:trHeight w:val="560"/>
        </w:trPr>
        <w:tc>
          <w:tcPr>
            <w:tcW w:w="700" w:type="dxa"/>
            <w:tcMar>
              <w:top w:w="0" w:type="dxa"/>
              <w:bottom w:w="0" w:type="dxa"/>
            </w:tcMar>
            <w:vAlign w:val="center"/>
          </w:tcPr>
          <w:p w14:paraId="17ABA78C" w14:textId="77777777" w:rsidR="00B31952" w:rsidRDefault="00000000">
            <w:pPr>
              <w:keepNext/>
              <w:keepLines/>
              <w:spacing w:after="0" w:line="240" w:lineRule="auto"/>
            </w:pPr>
            <w:r>
              <w:rPr>
                <w:sz w:val="18"/>
              </w:rPr>
              <w:t>3721</w:t>
            </w:r>
          </w:p>
        </w:tc>
        <w:tc>
          <w:tcPr>
            <w:tcW w:w="3180" w:type="dxa"/>
            <w:tcMar>
              <w:top w:w="0" w:type="dxa"/>
              <w:bottom w:w="0" w:type="dxa"/>
            </w:tcMar>
            <w:vAlign w:val="center"/>
          </w:tcPr>
          <w:p w14:paraId="2F476B3F" w14:textId="77777777" w:rsidR="00B31952" w:rsidRDefault="00000000">
            <w:pPr>
              <w:keepNext/>
              <w:keepLines/>
              <w:spacing w:after="0" w:line="240" w:lineRule="auto"/>
            </w:pPr>
            <w:r>
              <w:rPr>
                <w:sz w:val="18"/>
              </w:rPr>
              <w:t>Naknade građanima i kućanstvima u novcu</w:t>
            </w:r>
          </w:p>
        </w:tc>
        <w:tc>
          <w:tcPr>
            <w:tcW w:w="700" w:type="dxa"/>
            <w:tcMar>
              <w:top w:w="0" w:type="dxa"/>
              <w:bottom w:w="0" w:type="dxa"/>
            </w:tcMar>
            <w:vAlign w:val="center"/>
          </w:tcPr>
          <w:p w14:paraId="61EA0B01" w14:textId="77777777" w:rsidR="00B31952" w:rsidRDefault="00000000">
            <w:pPr>
              <w:keepNext/>
              <w:keepLines/>
              <w:spacing w:after="0" w:line="240" w:lineRule="auto"/>
            </w:pPr>
            <w:r>
              <w:rPr>
                <w:sz w:val="18"/>
              </w:rPr>
              <w:t>3721</w:t>
            </w:r>
          </w:p>
        </w:tc>
        <w:tc>
          <w:tcPr>
            <w:tcW w:w="1860" w:type="dxa"/>
            <w:tcMar>
              <w:top w:w="0" w:type="dxa"/>
              <w:bottom w:w="0" w:type="dxa"/>
            </w:tcMar>
            <w:vAlign w:val="center"/>
          </w:tcPr>
          <w:p w14:paraId="6AB50B43" w14:textId="77777777" w:rsidR="00B31952" w:rsidRDefault="00000000">
            <w:pPr>
              <w:keepNext/>
              <w:keepLines/>
              <w:spacing w:after="0" w:line="240" w:lineRule="auto"/>
              <w:jc w:val="right"/>
            </w:pPr>
            <w:r>
              <w:rPr>
                <w:sz w:val="18"/>
              </w:rPr>
              <w:t>67.359,20</w:t>
            </w:r>
          </w:p>
        </w:tc>
        <w:tc>
          <w:tcPr>
            <w:tcW w:w="1860" w:type="dxa"/>
            <w:tcMar>
              <w:top w:w="0" w:type="dxa"/>
              <w:bottom w:w="0" w:type="dxa"/>
            </w:tcMar>
            <w:vAlign w:val="center"/>
          </w:tcPr>
          <w:p w14:paraId="3E7E0ABE" w14:textId="77777777" w:rsidR="00B31952" w:rsidRDefault="00000000">
            <w:pPr>
              <w:keepNext/>
              <w:keepLines/>
              <w:spacing w:after="0" w:line="240" w:lineRule="auto"/>
              <w:jc w:val="right"/>
            </w:pPr>
            <w:r>
              <w:rPr>
                <w:sz w:val="18"/>
              </w:rPr>
              <w:t>130.622,50</w:t>
            </w:r>
          </w:p>
        </w:tc>
        <w:tc>
          <w:tcPr>
            <w:tcW w:w="700" w:type="dxa"/>
            <w:tcMar>
              <w:top w:w="0" w:type="dxa"/>
              <w:bottom w:w="0" w:type="dxa"/>
            </w:tcMar>
            <w:vAlign w:val="center"/>
          </w:tcPr>
          <w:p w14:paraId="046EE91A" w14:textId="77777777" w:rsidR="00B31952" w:rsidRDefault="00000000">
            <w:pPr>
              <w:keepNext/>
              <w:keepLines/>
              <w:spacing w:after="0" w:line="240" w:lineRule="auto"/>
              <w:jc w:val="right"/>
            </w:pPr>
            <w:r>
              <w:rPr>
                <w:sz w:val="18"/>
              </w:rPr>
              <w:t>193,9</w:t>
            </w:r>
          </w:p>
        </w:tc>
      </w:tr>
    </w:tbl>
    <w:p w14:paraId="1C6E0690" w14:textId="77777777" w:rsidR="00B31952" w:rsidRDefault="00B31952">
      <w:pPr>
        <w:spacing w:after="0"/>
      </w:pPr>
    </w:p>
    <w:p w14:paraId="43FE7C15" w14:textId="77777777" w:rsidR="00B31952" w:rsidRDefault="00000000">
      <w:r>
        <w:t xml:space="preserve">Naknade građanima i kućanstvima u novcu (šifra 3721) bilježi povećanje u iznosu 63.263,30 €, a koje se odnosi na isplate </w:t>
      </w:r>
      <w:proofErr w:type="spellStart"/>
      <w:r>
        <w:t>uskrsnica</w:t>
      </w:r>
      <w:proofErr w:type="spellEnd"/>
      <w:r>
        <w:t xml:space="preserve"> umirovljenicima, a koje su se u 2026. godine dogodile u prvom kvartalu, dok su u 2025. godini knjižene u drugom kvartalu.</w:t>
      </w:r>
    </w:p>
    <w:p w14:paraId="14EB0D32" w14:textId="77777777" w:rsidR="00B31952" w:rsidRDefault="00B31952"/>
    <w:p w14:paraId="1865E94B" w14:textId="77777777" w:rsidR="00B31952" w:rsidRDefault="00000000">
      <w:pPr>
        <w:keepNext/>
        <w:spacing w:line="240" w:lineRule="auto"/>
        <w:jc w:val="center"/>
      </w:pPr>
      <w:r>
        <w:rPr>
          <w:sz w:val="28"/>
        </w:rPr>
        <w:t>Bilješka 21.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1C9AE03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8B3A995"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F7D699C"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9494D27"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C21B5F3"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44DEA84"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C2AAF7B" w14:textId="77777777" w:rsidR="00B31952" w:rsidRDefault="00000000">
            <w:pPr>
              <w:keepNext/>
              <w:keepLines/>
              <w:spacing w:after="0" w:line="240" w:lineRule="auto"/>
              <w:jc w:val="center"/>
            </w:pPr>
            <w:r>
              <w:rPr>
                <w:b/>
                <w:sz w:val="18"/>
              </w:rPr>
              <w:t>Indeks (%)</w:t>
            </w:r>
          </w:p>
        </w:tc>
      </w:tr>
      <w:tr w:rsidR="00B31952" w14:paraId="2E3E178E" w14:textId="77777777">
        <w:tblPrEx>
          <w:tblCellMar>
            <w:top w:w="0" w:type="dxa"/>
            <w:bottom w:w="0" w:type="dxa"/>
          </w:tblCellMar>
        </w:tblPrEx>
        <w:trPr>
          <w:cantSplit/>
          <w:trHeight w:val="560"/>
        </w:trPr>
        <w:tc>
          <w:tcPr>
            <w:tcW w:w="700" w:type="dxa"/>
            <w:tcMar>
              <w:top w:w="0" w:type="dxa"/>
              <w:bottom w:w="0" w:type="dxa"/>
            </w:tcMar>
            <w:vAlign w:val="center"/>
          </w:tcPr>
          <w:p w14:paraId="7C998D33" w14:textId="77777777" w:rsidR="00B31952" w:rsidRDefault="00000000">
            <w:pPr>
              <w:keepNext/>
              <w:keepLines/>
              <w:spacing w:after="0" w:line="240" w:lineRule="auto"/>
            </w:pPr>
            <w:r>
              <w:rPr>
                <w:sz w:val="18"/>
              </w:rPr>
              <w:t>3811</w:t>
            </w:r>
          </w:p>
        </w:tc>
        <w:tc>
          <w:tcPr>
            <w:tcW w:w="3180" w:type="dxa"/>
            <w:tcMar>
              <w:top w:w="0" w:type="dxa"/>
              <w:bottom w:w="0" w:type="dxa"/>
            </w:tcMar>
            <w:vAlign w:val="center"/>
          </w:tcPr>
          <w:p w14:paraId="29CAE633" w14:textId="77777777" w:rsidR="00B31952" w:rsidRDefault="00000000">
            <w:pPr>
              <w:keepNext/>
              <w:keepLines/>
              <w:spacing w:after="0" w:line="240" w:lineRule="auto"/>
            </w:pPr>
            <w:r>
              <w:rPr>
                <w:sz w:val="18"/>
              </w:rPr>
              <w:t>Tekuće donacije u novcu</w:t>
            </w:r>
          </w:p>
        </w:tc>
        <w:tc>
          <w:tcPr>
            <w:tcW w:w="700" w:type="dxa"/>
            <w:tcMar>
              <w:top w:w="0" w:type="dxa"/>
              <w:bottom w:w="0" w:type="dxa"/>
            </w:tcMar>
            <w:vAlign w:val="center"/>
          </w:tcPr>
          <w:p w14:paraId="67EDF1FD" w14:textId="77777777" w:rsidR="00B31952" w:rsidRDefault="00000000">
            <w:pPr>
              <w:keepNext/>
              <w:keepLines/>
              <w:spacing w:after="0" w:line="240" w:lineRule="auto"/>
            </w:pPr>
            <w:r>
              <w:rPr>
                <w:sz w:val="18"/>
              </w:rPr>
              <w:t>3811</w:t>
            </w:r>
          </w:p>
        </w:tc>
        <w:tc>
          <w:tcPr>
            <w:tcW w:w="1860" w:type="dxa"/>
            <w:tcMar>
              <w:top w:w="0" w:type="dxa"/>
              <w:bottom w:w="0" w:type="dxa"/>
            </w:tcMar>
            <w:vAlign w:val="center"/>
          </w:tcPr>
          <w:p w14:paraId="2E697158" w14:textId="77777777" w:rsidR="00B31952" w:rsidRDefault="00000000">
            <w:pPr>
              <w:keepNext/>
              <w:keepLines/>
              <w:spacing w:after="0" w:line="240" w:lineRule="auto"/>
              <w:jc w:val="right"/>
            </w:pPr>
            <w:r>
              <w:rPr>
                <w:sz w:val="18"/>
              </w:rPr>
              <w:t>484.083,49</w:t>
            </w:r>
          </w:p>
        </w:tc>
        <w:tc>
          <w:tcPr>
            <w:tcW w:w="1860" w:type="dxa"/>
            <w:tcMar>
              <w:top w:w="0" w:type="dxa"/>
              <w:bottom w:w="0" w:type="dxa"/>
            </w:tcMar>
            <w:vAlign w:val="center"/>
          </w:tcPr>
          <w:p w14:paraId="1E2E0F2B" w14:textId="77777777" w:rsidR="00B31952" w:rsidRDefault="00000000">
            <w:pPr>
              <w:keepNext/>
              <w:keepLines/>
              <w:spacing w:after="0" w:line="240" w:lineRule="auto"/>
              <w:jc w:val="right"/>
            </w:pPr>
            <w:r>
              <w:rPr>
                <w:sz w:val="18"/>
              </w:rPr>
              <w:t>602.956,48</w:t>
            </w:r>
          </w:p>
        </w:tc>
        <w:tc>
          <w:tcPr>
            <w:tcW w:w="700" w:type="dxa"/>
            <w:tcMar>
              <w:top w:w="0" w:type="dxa"/>
              <w:bottom w:w="0" w:type="dxa"/>
            </w:tcMar>
            <w:vAlign w:val="center"/>
          </w:tcPr>
          <w:p w14:paraId="6808A20F" w14:textId="77777777" w:rsidR="00B31952" w:rsidRDefault="00000000">
            <w:pPr>
              <w:keepNext/>
              <w:keepLines/>
              <w:spacing w:after="0" w:line="240" w:lineRule="auto"/>
              <w:jc w:val="right"/>
            </w:pPr>
            <w:r>
              <w:rPr>
                <w:sz w:val="18"/>
              </w:rPr>
              <w:t>124,6</w:t>
            </w:r>
          </w:p>
        </w:tc>
      </w:tr>
    </w:tbl>
    <w:p w14:paraId="1F1A70F7" w14:textId="77777777" w:rsidR="00B31952" w:rsidRDefault="00B31952">
      <w:pPr>
        <w:spacing w:after="0"/>
      </w:pPr>
    </w:p>
    <w:p w14:paraId="546C670E" w14:textId="77777777" w:rsidR="00B31952" w:rsidRDefault="00000000">
      <w:r>
        <w:t>Tekuće donacije u novcu  (šifra 3811) bilježe povećanje u iznosu 118.872,99 €, a koje je vezano najviše uz ranije plaćanje ukupno odobrenih iznosa po javnim pozivima gradskim udrugama, te uz ranije povlačenje novca za troškove kulturnih manifestacija. </w:t>
      </w:r>
    </w:p>
    <w:p w14:paraId="5DBA6E2F" w14:textId="77777777" w:rsidR="00B31952" w:rsidRDefault="00B31952"/>
    <w:p w14:paraId="5421E2B4" w14:textId="77777777" w:rsidR="00B31952" w:rsidRDefault="00000000">
      <w:pPr>
        <w:keepNext/>
        <w:spacing w:line="240" w:lineRule="auto"/>
        <w:jc w:val="center"/>
      </w:pPr>
      <w:r>
        <w:rPr>
          <w:sz w:val="28"/>
        </w:rPr>
        <w:lastRenderedPageBreak/>
        <w:t>Bilješka 22.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20A3989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303073B"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639353B"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BBBE742"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2A3AC1C"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C0EA5E8"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8FF992A" w14:textId="77777777" w:rsidR="00B31952" w:rsidRDefault="00000000">
            <w:pPr>
              <w:keepNext/>
              <w:keepLines/>
              <w:spacing w:after="0" w:line="240" w:lineRule="auto"/>
              <w:jc w:val="center"/>
            </w:pPr>
            <w:r>
              <w:rPr>
                <w:b/>
                <w:sz w:val="18"/>
              </w:rPr>
              <w:t>Indeks (%)</w:t>
            </w:r>
          </w:p>
        </w:tc>
      </w:tr>
      <w:tr w:rsidR="00B31952" w14:paraId="0AED37D5" w14:textId="77777777">
        <w:tblPrEx>
          <w:tblCellMar>
            <w:top w:w="0" w:type="dxa"/>
            <w:bottom w:w="0" w:type="dxa"/>
          </w:tblCellMar>
        </w:tblPrEx>
        <w:trPr>
          <w:cantSplit/>
          <w:trHeight w:val="560"/>
        </w:trPr>
        <w:tc>
          <w:tcPr>
            <w:tcW w:w="700" w:type="dxa"/>
            <w:tcMar>
              <w:top w:w="0" w:type="dxa"/>
              <w:bottom w:w="0" w:type="dxa"/>
            </w:tcMar>
            <w:vAlign w:val="center"/>
          </w:tcPr>
          <w:p w14:paraId="3F223C90" w14:textId="77777777" w:rsidR="00B31952" w:rsidRDefault="00000000">
            <w:pPr>
              <w:keepNext/>
              <w:keepLines/>
              <w:spacing w:after="0" w:line="240" w:lineRule="auto"/>
            </w:pPr>
            <w:r>
              <w:rPr>
                <w:sz w:val="18"/>
              </w:rPr>
              <w:t>96</w:t>
            </w:r>
          </w:p>
        </w:tc>
        <w:tc>
          <w:tcPr>
            <w:tcW w:w="3180" w:type="dxa"/>
            <w:tcMar>
              <w:top w:w="0" w:type="dxa"/>
              <w:bottom w:w="0" w:type="dxa"/>
            </w:tcMar>
            <w:vAlign w:val="center"/>
          </w:tcPr>
          <w:p w14:paraId="1F7A3A61" w14:textId="77777777" w:rsidR="00B31952" w:rsidRDefault="00000000">
            <w:pPr>
              <w:keepNext/>
              <w:keepLines/>
              <w:spacing w:after="0" w:line="240" w:lineRule="auto"/>
            </w:pPr>
            <w:r>
              <w:rPr>
                <w:sz w:val="18"/>
              </w:rPr>
              <w:t>Obračunati prihodi poslovanja - nenaplaćeni</w:t>
            </w:r>
          </w:p>
        </w:tc>
        <w:tc>
          <w:tcPr>
            <w:tcW w:w="700" w:type="dxa"/>
            <w:tcMar>
              <w:top w:w="0" w:type="dxa"/>
              <w:bottom w:w="0" w:type="dxa"/>
            </w:tcMar>
            <w:vAlign w:val="center"/>
          </w:tcPr>
          <w:p w14:paraId="2F1E5B74" w14:textId="77777777" w:rsidR="00B31952" w:rsidRDefault="00000000">
            <w:pPr>
              <w:keepNext/>
              <w:keepLines/>
              <w:spacing w:after="0" w:line="240" w:lineRule="auto"/>
            </w:pPr>
            <w:r>
              <w:rPr>
                <w:sz w:val="18"/>
              </w:rPr>
              <w:t>96</w:t>
            </w:r>
          </w:p>
        </w:tc>
        <w:tc>
          <w:tcPr>
            <w:tcW w:w="1860" w:type="dxa"/>
            <w:tcMar>
              <w:top w:w="0" w:type="dxa"/>
              <w:bottom w:w="0" w:type="dxa"/>
            </w:tcMar>
            <w:vAlign w:val="center"/>
          </w:tcPr>
          <w:p w14:paraId="3AA73E2B" w14:textId="77777777" w:rsidR="00B31952" w:rsidRDefault="00000000">
            <w:pPr>
              <w:keepNext/>
              <w:keepLines/>
              <w:spacing w:after="0" w:line="240" w:lineRule="auto"/>
              <w:jc w:val="right"/>
            </w:pPr>
            <w:r>
              <w:rPr>
                <w:sz w:val="18"/>
              </w:rPr>
              <w:t>548.274,05</w:t>
            </w:r>
          </w:p>
        </w:tc>
        <w:tc>
          <w:tcPr>
            <w:tcW w:w="1860" w:type="dxa"/>
            <w:tcMar>
              <w:top w:w="0" w:type="dxa"/>
              <w:bottom w:w="0" w:type="dxa"/>
            </w:tcMar>
            <w:vAlign w:val="center"/>
          </w:tcPr>
          <w:p w14:paraId="3D08C6F8" w14:textId="77777777" w:rsidR="00B31952" w:rsidRDefault="00000000">
            <w:pPr>
              <w:keepNext/>
              <w:keepLines/>
              <w:spacing w:after="0" w:line="240" w:lineRule="auto"/>
              <w:jc w:val="right"/>
            </w:pPr>
            <w:r>
              <w:rPr>
                <w:sz w:val="18"/>
              </w:rPr>
              <w:t>653.084,19</w:t>
            </w:r>
          </w:p>
        </w:tc>
        <w:tc>
          <w:tcPr>
            <w:tcW w:w="700" w:type="dxa"/>
            <w:tcMar>
              <w:top w:w="0" w:type="dxa"/>
              <w:bottom w:w="0" w:type="dxa"/>
            </w:tcMar>
            <w:vAlign w:val="center"/>
          </w:tcPr>
          <w:p w14:paraId="14C5FFA6" w14:textId="77777777" w:rsidR="00B31952" w:rsidRDefault="00000000">
            <w:pPr>
              <w:keepNext/>
              <w:keepLines/>
              <w:spacing w:after="0" w:line="240" w:lineRule="auto"/>
              <w:jc w:val="right"/>
            </w:pPr>
            <w:r>
              <w:rPr>
                <w:sz w:val="18"/>
              </w:rPr>
              <w:t>119,1</w:t>
            </w:r>
          </w:p>
        </w:tc>
      </w:tr>
    </w:tbl>
    <w:p w14:paraId="4983A684" w14:textId="77777777" w:rsidR="00B31952" w:rsidRDefault="00B31952">
      <w:pPr>
        <w:spacing w:after="0"/>
      </w:pPr>
    </w:p>
    <w:p w14:paraId="5A980260" w14:textId="77777777" w:rsidR="00B31952" w:rsidRDefault="00000000">
      <w:r>
        <w:t>Među Obračunatim prihodima poslovanja (šifra 96) u ukupnom iznosu 653.084,19 €, najznačajnije vrijednosti su vezane uz Komunalne naknade u iznosu 274.789,08 € i uz Prihode vodnog gospodarstva (naknada za uređenje voda koju u ime Hrvatskih voda naplaćuje Grad) u iznosu 229.769,21 €. </w:t>
      </w:r>
    </w:p>
    <w:p w14:paraId="149FF059" w14:textId="77777777" w:rsidR="00B31952" w:rsidRDefault="00B31952"/>
    <w:p w14:paraId="56D44725" w14:textId="77777777" w:rsidR="00B31952" w:rsidRDefault="00000000">
      <w:pPr>
        <w:keepNext/>
        <w:spacing w:line="240" w:lineRule="auto"/>
        <w:jc w:val="center"/>
      </w:pPr>
      <w:r>
        <w:rPr>
          <w:sz w:val="28"/>
        </w:rPr>
        <w:t>Bilješka 23.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24DC729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8BA34DA"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A8A63F1"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A28D8BB"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C0F8961"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B160310"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68058D4" w14:textId="77777777" w:rsidR="00B31952" w:rsidRDefault="00000000">
            <w:pPr>
              <w:keepNext/>
              <w:keepLines/>
              <w:spacing w:after="0" w:line="240" w:lineRule="auto"/>
              <w:jc w:val="center"/>
            </w:pPr>
            <w:r>
              <w:rPr>
                <w:b/>
                <w:sz w:val="18"/>
              </w:rPr>
              <w:t>Indeks (%)</w:t>
            </w:r>
          </w:p>
        </w:tc>
      </w:tr>
      <w:tr w:rsidR="00B31952" w14:paraId="09733398" w14:textId="77777777">
        <w:tblPrEx>
          <w:tblCellMar>
            <w:top w:w="0" w:type="dxa"/>
            <w:bottom w:w="0" w:type="dxa"/>
          </w:tblCellMar>
        </w:tblPrEx>
        <w:trPr>
          <w:cantSplit/>
          <w:trHeight w:val="560"/>
        </w:trPr>
        <w:tc>
          <w:tcPr>
            <w:tcW w:w="700" w:type="dxa"/>
            <w:tcMar>
              <w:top w:w="0" w:type="dxa"/>
              <w:bottom w:w="0" w:type="dxa"/>
            </w:tcMar>
            <w:vAlign w:val="center"/>
          </w:tcPr>
          <w:p w14:paraId="3824DFD3" w14:textId="77777777" w:rsidR="00B31952" w:rsidRDefault="00000000">
            <w:pPr>
              <w:keepNext/>
              <w:keepLines/>
              <w:spacing w:after="0" w:line="240" w:lineRule="auto"/>
            </w:pPr>
            <w:r>
              <w:rPr>
                <w:sz w:val="18"/>
              </w:rPr>
              <w:t>7</w:t>
            </w:r>
          </w:p>
        </w:tc>
        <w:tc>
          <w:tcPr>
            <w:tcW w:w="3180" w:type="dxa"/>
            <w:tcMar>
              <w:top w:w="0" w:type="dxa"/>
              <w:bottom w:w="0" w:type="dxa"/>
            </w:tcMar>
            <w:vAlign w:val="center"/>
          </w:tcPr>
          <w:p w14:paraId="79AB7ABD" w14:textId="77777777" w:rsidR="00B31952"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4290A3BD" w14:textId="77777777" w:rsidR="00B31952" w:rsidRDefault="00000000">
            <w:pPr>
              <w:keepNext/>
              <w:keepLines/>
              <w:spacing w:after="0" w:line="240" w:lineRule="auto"/>
            </w:pPr>
            <w:r>
              <w:rPr>
                <w:sz w:val="18"/>
              </w:rPr>
              <w:t>7</w:t>
            </w:r>
          </w:p>
        </w:tc>
        <w:tc>
          <w:tcPr>
            <w:tcW w:w="1860" w:type="dxa"/>
            <w:tcMar>
              <w:top w:w="0" w:type="dxa"/>
              <w:bottom w:w="0" w:type="dxa"/>
            </w:tcMar>
            <w:vAlign w:val="center"/>
          </w:tcPr>
          <w:p w14:paraId="41E665E6" w14:textId="77777777" w:rsidR="00B31952" w:rsidRDefault="00000000">
            <w:pPr>
              <w:keepNext/>
              <w:keepLines/>
              <w:spacing w:after="0" w:line="240" w:lineRule="auto"/>
              <w:jc w:val="right"/>
            </w:pPr>
            <w:r>
              <w:rPr>
                <w:sz w:val="18"/>
              </w:rPr>
              <w:t>171.708,18</w:t>
            </w:r>
          </w:p>
        </w:tc>
        <w:tc>
          <w:tcPr>
            <w:tcW w:w="1860" w:type="dxa"/>
            <w:tcMar>
              <w:top w:w="0" w:type="dxa"/>
              <w:bottom w:w="0" w:type="dxa"/>
            </w:tcMar>
            <w:vAlign w:val="center"/>
          </w:tcPr>
          <w:p w14:paraId="3EDFF309" w14:textId="77777777" w:rsidR="00B31952" w:rsidRDefault="00000000">
            <w:pPr>
              <w:keepNext/>
              <w:keepLines/>
              <w:spacing w:after="0" w:line="240" w:lineRule="auto"/>
              <w:jc w:val="right"/>
            </w:pPr>
            <w:r>
              <w:rPr>
                <w:sz w:val="18"/>
              </w:rPr>
              <w:t>1.579,35</w:t>
            </w:r>
          </w:p>
        </w:tc>
        <w:tc>
          <w:tcPr>
            <w:tcW w:w="700" w:type="dxa"/>
            <w:tcMar>
              <w:top w:w="0" w:type="dxa"/>
              <w:bottom w:w="0" w:type="dxa"/>
            </w:tcMar>
            <w:vAlign w:val="center"/>
          </w:tcPr>
          <w:p w14:paraId="307B68E0" w14:textId="77777777" w:rsidR="00B31952" w:rsidRDefault="00000000">
            <w:pPr>
              <w:keepNext/>
              <w:keepLines/>
              <w:spacing w:after="0" w:line="240" w:lineRule="auto"/>
              <w:jc w:val="right"/>
            </w:pPr>
            <w:r>
              <w:rPr>
                <w:sz w:val="18"/>
              </w:rPr>
              <w:t>0,9</w:t>
            </w:r>
          </w:p>
        </w:tc>
      </w:tr>
    </w:tbl>
    <w:p w14:paraId="238EF602" w14:textId="77777777" w:rsidR="00B31952" w:rsidRDefault="00B31952">
      <w:pPr>
        <w:spacing w:after="0"/>
      </w:pPr>
    </w:p>
    <w:p w14:paraId="3E806F83" w14:textId="77777777" w:rsidR="00B31952" w:rsidRDefault="00000000">
      <w:r>
        <w:t>Prihodi od prodaje nefinancijske imovine (šifra 7) iznose 1.579,35 € i manji su u odnosu na prethodnu godinu za 170.128,83 €, zbog značajne prodaje zemljišta u poduzetničkoj zoni u prethodnoj godini (šifra 7111). </w:t>
      </w:r>
    </w:p>
    <w:p w14:paraId="6042C4B0" w14:textId="77777777" w:rsidR="00B31952" w:rsidRDefault="00B31952"/>
    <w:p w14:paraId="7C807471" w14:textId="77777777" w:rsidR="00B31952" w:rsidRDefault="00000000">
      <w:pPr>
        <w:keepNext/>
        <w:spacing w:line="240" w:lineRule="auto"/>
        <w:jc w:val="center"/>
      </w:pPr>
      <w:r>
        <w:rPr>
          <w:sz w:val="28"/>
        </w:rPr>
        <w:t>Bilješka 24.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55B2F8C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7001174"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8AA7978"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F029A68"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1EA48E4"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3FB4D1C"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ACA15CC" w14:textId="77777777" w:rsidR="00B31952" w:rsidRDefault="00000000">
            <w:pPr>
              <w:keepNext/>
              <w:keepLines/>
              <w:spacing w:after="0" w:line="240" w:lineRule="auto"/>
              <w:jc w:val="center"/>
            </w:pPr>
            <w:r>
              <w:rPr>
                <w:b/>
                <w:sz w:val="18"/>
              </w:rPr>
              <w:t>Indeks (%)</w:t>
            </w:r>
          </w:p>
        </w:tc>
      </w:tr>
      <w:tr w:rsidR="00B31952" w14:paraId="043359CF" w14:textId="77777777">
        <w:tblPrEx>
          <w:tblCellMar>
            <w:top w:w="0" w:type="dxa"/>
            <w:bottom w:w="0" w:type="dxa"/>
          </w:tblCellMar>
        </w:tblPrEx>
        <w:trPr>
          <w:cantSplit/>
          <w:trHeight w:val="560"/>
        </w:trPr>
        <w:tc>
          <w:tcPr>
            <w:tcW w:w="700" w:type="dxa"/>
            <w:tcMar>
              <w:top w:w="0" w:type="dxa"/>
              <w:bottom w:w="0" w:type="dxa"/>
            </w:tcMar>
            <w:vAlign w:val="center"/>
          </w:tcPr>
          <w:p w14:paraId="4DFF5ABD" w14:textId="77777777" w:rsidR="00B31952" w:rsidRDefault="00000000">
            <w:pPr>
              <w:keepNext/>
              <w:keepLines/>
              <w:spacing w:after="0" w:line="240" w:lineRule="auto"/>
            </w:pPr>
            <w:r>
              <w:rPr>
                <w:sz w:val="18"/>
              </w:rPr>
              <w:t>4</w:t>
            </w:r>
          </w:p>
        </w:tc>
        <w:tc>
          <w:tcPr>
            <w:tcW w:w="3180" w:type="dxa"/>
            <w:tcMar>
              <w:top w:w="0" w:type="dxa"/>
              <w:bottom w:w="0" w:type="dxa"/>
            </w:tcMar>
            <w:vAlign w:val="center"/>
          </w:tcPr>
          <w:p w14:paraId="5848DA14" w14:textId="77777777" w:rsidR="00B31952"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7DE30DCC" w14:textId="77777777" w:rsidR="00B31952" w:rsidRDefault="00000000">
            <w:pPr>
              <w:keepNext/>
              <w:keepLines/>
              <w:spacing w:after="0" w:line="240" w:lineRule="auto"/>
            </w:pPr>
            <w:r>
              <w:rPr>
                <w:sz w:val="18"/>
              </w:rPr>
              <w:t>4</w:t>
            </w:r>
          </w:p>
        </w:tc>
        <w:tc>
          <w:tcPr>
            <w:tcW w:w="1860" w:type="dxa"/>
            <w:tcMar>
              <w:top w:w="0" w:type="dxa"/>
              <w:bottom w:w="0" w:type="dxa"/>
            </w:tcMar>
            <w:vAlign w:val="center"/>
          </w:tcPr>
          <w:p w14:paraId="0A9557D4" w14:textId="77777777" w:rsidR="00B31952" w:rsidRDefault="00000000">
            <w:pPr>
              <w:keepNext/>
              <w:keepLines/>
              <w:spacing w:after="0" w:line="240" w:lineRule="auto"/>
              <w:jc w:val="right"/>
            </w:pPr>
            <w:r>
              <w:rPr>
                <w:sz w:val="18"/>
              </w:rPr>
              <w:t>537.084,39</w:t>
            </w:r>
          </w:p>
        </w:tc>
        <w:tc>
          <w:tcPr>
            <w:tcW w:w="1860" w:type="dxa"/>
            <w:tcMar>
              <w:top w:w="0" w:type="dxa"/>
              <w:bottom w:w="0" w:type="dxa"/>
            </w:tcMar>
            <w:vAlign w:val="center"/>
          </w:tcPr>
          <w:p w14:paraId="1E57184A" w14:textId="77777777" w:rsidR="00B31952" w:rsidRDefault="00000000">
            <w:pPr>
              <w:keepNext/>
              <w:keepLines/>
              <w:spacing w:after="0" w:line="240" w:lineRule="auto"/>
              <w:jc w:val="right"/>
            </w:pPr>
            <w:r>
              <w:rPr>
                <w:sz w:val="18"/>
              </w:rPr>
              <w:t>64.943,32</w:t>
            </w:r>
          </w:p>
        </w:tc>
        <w:tc>
          <w:tcPr>
            <w:tcW w:w="700" w:type="dxa"/>
            <w:tcMar>
              <w:top w:w="0" w:type="dxa"/>
              <w:bottom w:w="0" w:type="dxa"/>
            </w:tcMar>
            <w:vAlign w:val="center"/>
          </w:tcPr>
          <w:p w14:paraId="0E4B922C" w14:textId="77777777" w:rsidR="00B31952" w:rsidRDefault="00000000">
            <w:pPr>
              <w:keepNext/>
              <w:keepLines/>
              <w:spacing w:after="0" w:line="240" w:lineRule="auto"/>
              <w:jc w:val="right"/>
            </w:pPr>
            <w:r>
              <w:rPr>
                <w:sz w:val="18"/>
              </w:rPr>
              <w:t>12,1</w:t>
            </w:r>
          </w:p>
        </w:tc>
      </w:tr>
    </w:tbl>
    <w:p w14:paraId="41091A0A" w14:textId="77777777" w:rsidR="00B31952" w:rsidRDefault="00B31952">
      <w:pPr>
        <w:spacing w:after="0"/>
      </w:pPr>
    </w:p>
    <w:p w14:paraId="1538C22F" w14:textId="77777777" w:rsidR="00B31952" w:rsidRDefault="00000000">
      <w:r>
        <w:t>Rashodi za nabavu nefinancijske imovine (šifra 4) iznose 64.943,32 €, i manji su u odnosu na isto razdoblje prethodne godine za 423.892,65 € (smanjenje se najvećim dijelom odnosi na podskupinu 421).</w:t>
      </w:r>
    </w:p>
    <w:p w14:paraId="3D7E42AA" w14:textId="77777777" w:rsidR="00B31952" w:rsidRDefault="00B31952"/>
    <w:p w14:paraId="2FD05970" w14:textId="77777777" w:rsidR="00B31952" w:rsidRDefault="00000000">
      <w:pPr>
        <w:keepNext/>
        <w:spacing w:line="240" w:lineRule="auto"/>
        <w:jc w:val="center"/>
      </w:pPr>
      <w:r>
        <w:rPr>
          <w:sz w:val="28"/>
        </w:rPr>
        <w:t>Bilješka 25.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2F257BC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703E3D1"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B47C9BB"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C12C7A1"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78123E8"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04B72DD"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9828497" w14:textId="77777777" w:rsidR="00B31952" w:rsidRDefault="00000000">
            <w:pPr>
              <w:keepNext/>
              <w:keepLines/>
              <w:spacing w:after="0" w:line="240" w:lineRule="auto"/>
              <w:jc w:val="center"/>
            </w:pPr>
            <w:r>
              <w:rPr>
                <w:b/>
                <w:sz w:val="18"/>
              </w:rPr>
              <w:t>Indeks (%)</w:t>
            </w:r>
          </w:p>
        </w:tc>
      </w:tr>
      <w:tr w:rsidR="00B31952" w14:paraId="732EB5D3" w14:textId="77777777">
        <w:tblPrEx>
          <w:tblCellMar>
            <w:top w:w="0" w:type="dxa"/>
            <w:bottom w:w="0" w:type="dxa"/>
          </w:tblCellMar>
        </w:tblPrEx>
        <w:trPr>
          <w:cantSplit/>
          <w:trHeight w:val="560"/>
        </w:trPr>
        <w:tc>
          <w:tcPr>
            <w:tcW w:w="700" w:type="dxa"/>
            <w:tcMar>
              <w:top w:w="0" w:type="dxa"/>
              <w:bottom w:w="0" w:type="dxa"/>
            </w:tcMar>
            <w:vAlign w:val="center"/>
          </w:tcPr>
          <w:p w14:paraId="4C0B7DB4" w14:textId="77777777" w:rsidR="00B31952" w:rsidRDefault="00000000">
            <w:pPr>
              <w:keepNext/>
              <w:keepLines/>
              <w:spacing w:after="0" w:line="240" w:lineRule="auto"/>
            </w:pPr>
            <w:r>
              <w:rPr>
                <w:sz w:val="18"/>
              </w:rPr>
              <w:t>4126</w:t>
            </w:r>
          </w:p>
        </w:tc>
        <w:tc>
          <w:tcPr>
            <w:tcW w:w="3180" w:type="dxa"/>
            <w:tcMar>
              <w:top w:w="0" w:type="dxa"/>
              <w:bottom w:w="0" w:type="dxa"/>
            </w:tcMar>
            <w:vAlign w:val="center"/>
          </w:tcPr>
          <w:p w14:paraId="6FE2437F" w14:textId="77777777" w:rsidR="00B31952" w:rsidRDefault="00000000">
            <w:pPr>
              <w:keepNext/>
              <w:keepLines/>
              <w:spacing w:after="0" w:line="240" w:lineRule="auto"/>
            </w:pPr>
            <w:r>
              <w:rPr>
                <w:sz w:val="18"/>
              </w:rPr>
              <w:t>Ostala nematerijalna imovina</w:t>
            </w:r>
          </w:p>
        </w:tc>
        <w:tc>
          <w:tcPr>
            <w:tcW w:w="700" w:type="dxa"/>
            <w:tcMar>
              <w:top w:w="0" w:type="dxa"/>
              <w:bottom w:w="0" w:type="dxa"/>
            </w:tcMar>
            <w:vAlign w:val="center"/>
          </w:tcPr>
          <w:p w14:paraId="5644488F" w14:textId="77777777" w:rsidR="00B31952" w:rsidRDefault="00000000">
            <w:pPr>
              <w:keepNext/>
              <w:keepLines/>
              <w:spacing w:after="0" w:line="240" w:lineRule="auto"/>
            </w:pPr>
            <w:r>
              <w:rPr>
                <w:sz w:val="18"/>
              </w:rPr>
              <w:t>4126</w:t>
            </w:r>
          </w:p>
        </w:tc>
        <w:tc>
          <w:tcPr>
            <w:tcW w:w="1860" w:type="dxa"/>
            <w:tcMar>
              <w:top w:w="0" w:type="dxa"/>
              <w:bottom w:w="0" w:type="dxa"/>
            </w:tcMar>
            <w:vAlign w:val="center"/>
          </w:tcPr>
          <w:p w14:paraId="14A085AC" w14:textId="77777777" w:rsidR="00B31952" w:rsidRDefault="00000000">
            <w:pPr>
              <w:keepNext/>
              <w:keepLines/>
              <w:spacing w:after="0" w:line="240" w:lineRule="auto"/>
              <w:jc w:val="right"/>
            </w:pPr>
            <w:r>
              <w:rPr>
                <w:sz w:val="18"/>
              </w:rPr>
              <w:t>33.500,00</w:t>
            </w:r>
          </w:p>
        </w:tc>
        <w:tc>
          <w:tcPr>
            <w:tcW w:w="1860" w:type="dxa"/>
            <w:tcMar>
              <w:top w:w="0" w:type="dxa"/>
              <w:bottom w:w="0" w:type="dxa"/>
            </w:tcMar>
            <w:vAlign w:val="center"/>
          </w:tcPr>
          <w:p w14:paraId="6D34C44A" w14:textId="77777777" w:rsidR="00B31952" w:rsidRDefault="00000000">
            <w:pPr>
              <w:keepNext/>
              <w:keepLines/>
              <w:spacing w:after="0" w:line="240" w:lineRule="auto"/>
              <w:jc w:val="right"/>
            </w:pPr>
            <w:r>
              <w:rPr>
                <w:sz w:val="18"/>
              </w:rPr>
              <w:t>0,00</w:t>
            </w:r>
          </w:p>
        </w:tc>
        <w:tc>
          <w:tcPr>
            <w:tcW w:w="700" w:type="dxa"/>
            <w:tcMar>
              <w:top w:w="0" w:type="dxa"/>
              <w:bottom w:w="0" w:type="dxa"/>
            </w:tcMar>
            <w:vAlign w:val="center"/>
          </w:tcPr>
          <w:p w14:paraId="1C5B3C8D" w14:textId="77777777" w:rsidR="00B31952" w:rsidRDefault="00000000">
            <w:pPr>
              <w:keepNext/>
              <w:keepLines/>
              <w:spacing w:after="0" w:line="240" w:lineRule="auto"/>
              <w:jc w:val="right"/>
            </w:pPr>
            <w:r>
              <w:rPr>
                <w:sz w:val="18"/>
              </w:rPr>
              <w:t>0</w:t>
            </w:r>
          </w:p>
        </w:tc>
      </w:tr>
    </w:tbl>
    <w:p w14:paraId="6202603A" w14:textId="77777777" w:rsidR="00B31952" w:rsidRDefault="00B31952">
      <w:pPr>
        <w:spacing w:after="0"/>
      </w:pPr>
    </w:p>
    <w:p w14:paraId="10328596" w14:textId="77777777" w:rsidR="00B31952" w:rsidRDefault="00000000">
      <w:r>
        <w:lastRenderedPageBreak/>
        <w:t>U prvom kvartalu 2025. godine, značajna su bila ulaganja u Ostalu nematerijalnu imovinu (šifra 4126), a u pitanju je različita projektna dokumentacija. U prvom kvartalu 2026. godine ovih ulaganja nije bilo. </w:t>
      </w:r>
    </w:p>
    <w:p w14:paraId="7D3B9046" w14:textId="77777777" w:rsidR="00B31952" w:rsidRDefault="00B31952"/>
    <w:p w14:paraId="711AC3E3" w14:textId="77777777" w:rsidR="00B31952" w:rsidRDefault="00000000">
      <w:pPr>
        <w:keepNext/>
        <w:spacing w:line="240" w:lineRule="auto"/>
        <w:jc w:val="center"/>
      </w:pPr>
      <w:r>
        <w:rPr>
          <w:sz w:val="28"/>
        </w:rPr>
        <w:t>Bilješka 26.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4F1D3CD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AD9E26A"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03CFB53C"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2685F2A"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917BA15"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E4A79B7"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A2C4343" w14:textId="77777777" w:rsidR="00B31952" w:rsidRDefault="00000000">
            <w:pPr>
              <w:keepNext/>
              <w:keepLines/>
              <w:spacing w:after="0" w:line="240" w:lineRule="auto"/>
              <w:jc w:val="center"/>
            </w:pPr>
            <w:r>
              <w:rPr>
                <w:b/>
                <w:sz w:val="18"/>
              </w:rPr>
              <w:t>Indeks (%)</w:t>
            </w:r>
          </w:p>
        </w:tc>
      </w:tr>
      <w:tr w:rsidR="00B31952" w14:paraId="33388061" w14:textId="77777777">
        <w:tblPrEx>
          <w:tblCellMar>
            <w:top w:w="0" w:type="dxa"/>
            <w:bottom w:w="0" w:type="dxa"/>
          </w:tblCellMar>
        </w:tblPrEx>
        <w:trPr>
          <w:cantSplit/>
          <w:trHeight w:val="560"/>
        </w:trPr>
        <w:tc>
          <w:tcPr>
            <w:tcW w:w="700" w:type="dxa"/>
            <w:tcMar>
              <w:top w:w="0" w:type="dxa"/>
              <w:bottom w:w="0" w:type="dxa"/>
            </w:tcMar>
            <w:vAlign w:val="center"/>
          </w:tcPr>
          <w:p w14:paraId="2FB3628A" w14:textId="77777777" w:rsidR="00B31952" w:rsidRDefault="00000000">
            <w:pPr>
              <w:keepNext/>
              <w:keepLines/>
              <w:spacing w:after="0" w:line="240" w:lineRule="auto"/>
            </w:pPr>
            <w:r>
              <w:rPr>
                <w:sz w:val="18"/>
              </w:rPr>
              <w:t>421</w:t>
            </w:r>
          </w:p>
        </w:tc>
        <w:tc>
          <w:tcPr>
            <w:tcW w:w="3180" w:type="dxa"/>
            <w:tcMar>
              <w:top w:w="0" w:type="dxa"/>
              <w:bottom w:w="0" w:type="dxa"/>
            </w:tcMar>
            <w:vAlign w:val="center"/>
          </w:tcPr>
          <w:p w14:paraId="0FD81397" w14:textId="77777777" w:rsidR="00B31952" w:rsidRDefault="00000000">
            <w:pPr>
              <w:keepNext/>
              <w:keepLines/>
              <w:spacing w:after="0" w:line="240" w:lineRule="auto"/>
            </w:pPr>
            <w:r>
              <w:rPr>
                <w:sz w:val="18"/>
              </w:rPr>
              <w:t>Građevinski objekti (šifre 4211 do 4214)</w:t>
            </w:r>
          </w:p>
        </w:tc>
        <w:tc>
          <w:tcPr>
            <w:tcW w:w="700" w:type="dxa"/>
            <w:tcMar>
              <w:top w:w="0" w:type="dxa"/>
              <w:bottom w:w="0" w:type="dxa"/>
            </w:tcMar>
            <w:vAlign w:val="center"/>
          </w:tcPr>
          <w:p w14:paraId="6F7437F5" w14:textId="77777777" w:rsidR="00B31952" w:rsidRDefault="00000000">
            <w:pPr>
              <w:keepNext/>
              <w:keepLines/>
              <w:spacing w:after="0" w:line="240" w:lineRule="auto"/>
            </w:pPr>
            <w:r>
              <w:rPr>
                <w:sz w:val="18"/>
              </w:rPr>
              <w:t>421</w:t>
            </w:r>
          </w:p>
        </w:tc>
        <w:tc>
          <w:tcPr>
            <w:tcW w:w="1860" w:type="dxa"/>
            <w:tcMar>
              <w:top w:w="0" w:type="dxa"/>
              <w:bottom w:w="0" w:type="dxa"/>
            </w:tcMar>
            <w:vAlign w:val="center"/>
          </w:tcPr>
          <w:p w14:paraId="5893A35F" w14:textId="77777777" w:rsidR="00B31952" w:rsidRDefault="00000000">
            <w:pPr>
              <w:keepNext/>
              <w:keepLines/>
              <w:spacing w:after="0" w:line="240" w:lineRule="auto"/>
              <w:jc w:val="right"/>
            </w:pPr>
            <w:r>
              <w:rPr>
                <w:sz w:val="18"/>
              </w:rPr>
              <w:t>432.116,17</w:t>
            </w:r>
          </w:p>
        </w:tc>
        <w:tc>
          <w:tcPr>
            <w:tcW w:w="1860" w:type="dxa"/>
            <w:tcMar>
              <w:top w:w="0" w:type="dxa"/>
              <w:bottom w:w="0" w:type="dxa"/>
            </w:tcMar>
            <w:vAlign w:val="center"/>
          </w:tcPr>
          <w:p w14:paraId="32EF469C" w14:textId="77777777" w:rsidR="00B31952" w:rsidRDefault="00000000">
            <w:pPr>
              <w:keepNext/>
              <w:keepLines/>
              <w:spacing w:after="0" w:line="240" w:lineRule="auto"/>
              <w:jc w:val="right"/>
            </w:pPr>
            <w:r>
              <w:rPr>
                <w:sz w:val="18"/>
              </w:rPr>
              <w:t>0,00</w:t>
            </w:r>
          </w:p>
        </w:tc>
        <w:tc>
          <w:tcPr>
            <w:tcW w:w="700" w:type="dxa"/>
            <w:tcMar>
              <w:top w:w="0" w:type="dxa"/>
              <w:bottom w:w="0" w:type="dxa"/>
            </w:tcMar>
            <w:vAlign w:val="center"/>
          </w:tcPr>
          <w:p w14:paraId="20749302" w14:textId="77777777" w:rsidR="00B31952" w:rsidRDefault="00000000">
            <w:pPr>
              <w:keepNext/>
              <w:keepLines/>
              <w:spacing w:after="0" w:line="240" w:lineRule="auto"/>
              <w:jc w:val="right"/>
            </w:pPr>
            <w:r>
              <w:rPr>
                <w:sz w:val="18"/>
              </w:rPr>
              <w:t>0</w:t>
            </w:r>
          </w:p>
        </w:tc>
      </w:tr>
    </w:tbl>
    <w:p w14:paraId="19A1DC1D" w14:textId="77777777" w:rsidR="00B31952" w:rsidRDefault="00B31952">
      <w:pPr>
        <w:spacing w:after="0"/>
      </w:pPr>
    </w:p>
    <w:p w14:paraId="7185F3F6" w14:textId="77777777" w:rsidR="00B31952" w:rsidRDefault="00000000">
      <w:r>
        <w:t>Građevinski objekti (šifra 421) u prvom kvartalu 2026. godine nije evidentirana, odnosno nije bilo ulaganja u Ceste, željeznice i ostale prometni objekte (šifra 4213) i u Ostale građevinske objekte (šifra 4214) za razliku od prvog kvartala 2025. godine. </w:t>
      </w:r>
    </w:p>
    <w:p w14:paraId="3AED23BF" w14:textId="77777777" w:rsidR="00B31952" w:rsidRDefault="00B31952"/>
    <w:p w14:paraId="36812822" w14:textId="77777777" w:rsidR="00B31952" w:rsidRDefault="00000000">
      <w:pPr>
        <w:keepNext/>
        <w:spacing w:line="240" w:lineRule="auto"/>
        <w:jc w:val="center"/>
      </w:pPr>
      <w:r>
        <w:rPr>
          <w:sz w:val="28"/>
        </w:rPr>
        <w:t>Bilješka 27.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6CCE147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3ED80B6"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96F9039"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7FCA6D5"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2992832"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28A7F8CE"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F00CD3A" w14:textId="77777777" w:rsidR="00B31952" w:rsidRDefault="00000000">
            <w:pPr>
              <w:keepNext/>
              <w:keepLines/>
              <w:spacing w:after="0" w:line="240" w:lineRule="auto"/>
              <w:jc w:val="center"/>
            </w:pPr>
            <w:r>
              <w:rPr>
                <w:b/>
                <w:sz w:val="18"/>
              </w:rPr>
              <w:t>Indeks (%)</w:t>
            </w:r>
          </w:p>
        </w:tc>
      </w:tr>
      <w:tr w:rsidR="00B31952" w14:paraId="3479F16F" w14:textId="77777777">
        <w:tblPrEx>
          <w:tblCellMar>
            <w:top w:w="0" w:type="dxa"/>
            <w:bottom w:w="0" w:type="dxa"/>
          </w:tblCellMar>
        </w:tblPrEx>
        <w:trPr>
          <w:cantSplit/>
          <w:trHeight w:val="560"/>
        </w:trPr>
        <w:tc>
          <w:tcPr>
            <w:tcW w:w="700" w:type="dxa"/>
            <w:tcMar>
              <w:top w:w="0" w:type="dxa"/>
              <w:bottom w:w="0" w:type="dxa"/>
            </w:tcMar>
            <w:vAlign w:val="center"/>
          </w:tcPr>
          <w:p w14:paraId="38F416BC" w14:textId="77777777" w:rsidR="00B31952" w:rsidRDefault="00000000">
            <w:pPr>
              <w:keepNext/>
              <w:keepLines/>
              <w:spacing w:after="0" w:line="240" w:lineRule="auto"/>
            </w:pPr>
            <w:r>
              <w:rPr>
                <w:sz w:val="18"/>
              </w:rPr>
              <w:t>97</w:t>
            </w:r>
          </w:p>
        </w:tc>
        <w:tc>
          <w:tcPr>
            <w:tcW w:w="3180" w:type="dxa"/>
            <w:tcMar>
              <w:top w:w="0" w:type="dxa"/>
              <w:bottom w:w="0" w:type="dxa"/>
            </w:tcMar>
            <w:vAlign w:val="center"/>
          </w:tcPr>
          <w:p w14:paraId="07190DBB" w14:textId="77777777" w:rsidR="00B31952" w:rsidRDefault="00000000">
            <w:pPr>
              <w:keepNext/>
              <w:keepLines/>
              <w:spacing w:after="0" w:line="240" w:lineRule="auto"/>
            </w:pPr>
            <w:r>
              <w:rPr>
                <w:sz w:val="18"/>
              </w:rPr>
              <w:t>Obračunati prihodi od prodaje nefinancijske imovine - nenaplaćeni</w:t>
            </w:r>
          </w:p>
        </w:tc>
        <w:tc>
          <w:tcPr>
            <w:tcW w:w="700" w:type="dxa"/>
            <w:tcMar>
              <w:top w:w="0" w:type="dxa"/>
              <w:bottom w:w="0" w:type="dxa"/>
            </w:tcMar>
            <w:vAlign w:val="center"/>
          </w:tcPr>
          <w:p w14:paraId="673073D5" w14:textId="77777777" w:rsidR="00B31952" w:rsidRDefault="00000000">
            <w:pPr>
              <w:keepNext/>
              <w:keepLines/>
              <w:spacing w:after="0" w:line="240" w:lineRule="auto"/>
            </w:pPr>
            <w:r>
              <w:rPr>
                <w:sz w:val="18"/>
              </w:rPr>
              <w:t>97</w:t>
            </w:r>
          </w:p>
        </w:tc>
        <w:tc>
          <w:tcPr>
            <w:tcW w:w="1860" w:type="dxa"/>
            <w:tcMar>
              <w:top w:w="0" w:type="dxa"/>
              <w:bottom w:w="0" w:type="dxa"/>
            </w:tcMar>
            <w:vAlign w:val="center"/>
          </w:tcPr>
          <w:p w14:paraId="48D8955C" w14:textId="77777777" w:rsidR="00B31952" w:rsidRDefault="00000000">
            <w:pPr>
              <w:keepNext/>
              <w:keepLines/>
              <w:spacing w:after="0" w:line="240" w:lineRule="auto"/>
              <w:jc w:val="right"/>
            </w:pPr>
            <w:r>
              <w:rPr>
                <w:sz w:val="18"/>
              </w:rPr>
              <w:t>158.489,67</w:t>
            </w:r>
          </w:p>
        </w:tc>
        <w:tc>
          <w:tcPr>
            <w:tcW w:w="1860" w:type="dxa"/>
            <w:tcMar>
              <w:top w:w="0" w:type="dxa"/>
              <w:bottom w:w="0" w:type="dxa"/>
            </w:tcMar>
            <w:vAlign w:val="center"/>
          </w:tcPr>
          <w:p w14:paraId="37E6C23D" w14:textId="77777777" w:rsidR="00B31952" w:rsidRDefault="00000000">
            <w:pPr>
              <w:keepNext/>
              <w:keepLines/>
              <w:spacing w:after="0" w:line="240" w:lineRule="auto"/>
              <w:jc w:val="right"/>
            </w:pPr>
            <w:r>
              <w:rPr>
                <w:sz w:val="18"/>
              </w:rPr>
              <w:t>160.907,91</w:t>
            </w:r>
          </w:p>
        </w:tc>
        <w:tc>
          <w:tcPr>
            <w:tcW w:w="700" w:type="dxa"/>
            <w:tcMar>
              <w:top w:w="0" w:type="dxa"/>
              <w:bottom w:w="0" w:type="dxa"/>
            </w:tcMar>
            <w:vAlign w:val="center"/>
          </w:tcPr>
          <w:p w14:paraId="2AB67381" w14:textId="77777777" w:rsidR="00B31952" w:rsidRDefault="00000000">
            <w:pPr>
              <w:keepNext/>
              <w:keepLines/>
              <w:spacing w:after="0" w:line="240" w:lineRule="auto"/>
              <w:jc w:val="right"/>
            </w:pPr>
            <w:r>
              <w:rPr>
                <w:sz w:val="18"/>
              </w:rPr>
              <w:t>101,5</w:t>
            </w:r>
          </w:p>
        </w:tc>
      </w:tr>
    </w:tbl>
    <w:p w14:paraId="452FF36F" w14:textId="77777777" w:rsidR="00B31952" w:rsidRDefault="00B31952">
      <w:pPr>
        <w:spacing w:after="0"/>
      </w:pPr>
    </w:p>
    <w:p w14:paraId="5B9AC76F" w14:textId="77777777" w:rsidR="00B31952" w:rsidRDefault="00000000">
      <w:r>
        <w:t>Među Obračunatim prihodima od prodaje nefinancijske imovine (šifra 97) u ukupnom iznosu 160.907,91 €, najznačajnija vrijednost je vezana uz prodaju stanova (143.912,20 €).</w:t>
      </w:r>
    </w:p>
    <w:p w14:paraId="5BE1CC8F" w14:textId="77777777" w:rsidR="00B31952" w:rsidRDefault="00B31952"/>
    <w:p w14:paraId="00715E9F" w14:textId="77777777" w:rsidR="00B31952" w:rsidRDefault="00000000">
      <w:pPr>
        <w:keepNext/>
        <w:spacing w:line="240" w:lineRule="auto"/>
        <w:jc w:val="center"/>
      </w:pPr>
      <w:r>
        <w:rPr>
          <w:sz w:val="28"/>
        </w:rPr>
        <w:t>Bilješka 28.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271D057B"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1847B6FB"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12437E06"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2466C0E"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2AC3C4D"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49224A6"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594C381" w14:textId="77777777" w:rsidR="00B31952" w:rsidRDefault="00000000">
            <w:pPr>
              <w:keepNext/>
              <w:keepLines/>
              <w:spacing w:after="0" w:line="240" w:lineRule="auto"/>
              <w:jc w:val="center"/>
            </w:pPr>
            <w:r>
              <w:rPr>
                <w:b/>
                <w:sz w:val="18"/>
              </w:rPr>
              <w:t>Indeks (%)</w:t>
            </w:r>
          </w:p>
        </w:tc>
      </w:tr>
      <w:tr w:rsidR="00B31952" w14:paraId="54317A9B" w14:textId="77777777">
        <w:tblPrEx>
          <w:tblCellMar>
            <w:top w:w="0" w:type="dxa"/>
            <w:bottom w:w="0" w:type="dxa"/>
          </w:tblCellMar>
        </w:tblPrEx>
        <w:trPr>
          <w:cantSplit/>
          <w:trHeight w:val="560"/>
        </w:trPr>
        <w:tc>
          <w:tcPr>
            <w:tcW w:w="700" w:type="dxa"/>
            <w:tcMar>
              <w:top w:w="0" w:type="dxa"/>
              <w:bottom w:w="0" w:type="dxa"/>
            </w:tcMar>
            <w:vAlign w:val="center"/>
          </w:tcPr>
          <w:p w14:paraId="1F67FC74" w14:textId="77777777" w:rsidR="00B31952" w:rsidRDefault="00000000">
            <w:pPr>
              <w:keepNext/>
              <w:keepLines/>
              <w:spacing w:after="0" w:line="240" w:lineRule="auto"/>
            </w:pPr>
            <w:r>
              <w:rPr>
                <w:sz w:val="18"/>
              </w:rPr>
              <w:t>8</w:t>
            </w:r>
          </w:p>
        </w:tc>
        <w:tc>
          <w:tcPr>
            <w:tcW w:w="3180" w:type="dxa"/>
            <w:tcMar>
              <w:top w:w="0" w:type="dxa"/>
              <w:bottom w:w="0" w:type="dxa"/>
            </w:tcMar>
            <w:vAlign w:val="center"/>
          </w:tcPr>
          <w:p w14:paraId="734CAD87" w14:textId="77777777" w:rsidR="00B31952"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5FAA0782" w14:textId="77777777" w:rsidR="00B31952" w:rsidRDefault="00000000">
            <w:pPr>
              <w:keepNext/>
              <w:keepLines/>
              <w:spacing w:after="0" w:line="240" w:lineRule="auto"/>
            </w:pPr>
            <w:r>
              <w:rPr>
                <w:sz w:val="18"/>
              </w:rPr>
              <w:t>8</w:t>
            </w:r>
          </w:p>
        </w:tc>
        <w:tc>
          <w:tcPr>
            <w:tcW w:w="1860" w:type="dxa"/>
            <w:tcMar>
              <w:top w:w="0" w:type="dxa"/>
              <w:bottom w:w="0" w:type="dxa"/>
            </w:tcMar>
            <w:vAlign w:val="center"/>
          </w:tcPr>
          <w:p w14:paraId="18EEDC9F" w14:textId="77777777" w:rsidR="00B31952" w:rsidRDefault="00000000">
            <w:pPr>
              <w:keepNext/>
              <w:keepLines/>
              <w:spacing w:after="0" w:line="240" w:lineRule="auto"/>
              <w:jc w:val="right"/>
            </w:pPr>
            <w:r>
              <w:rPr>
                <w:sz w:val="18"/>
              </w:rPr>
              <w:t>742.960,13</w:t>
            </w:r>
          </w:p>
        </w:tc>
        <w:tc>
          <w:tcPr>
            <w:tcW w:w="1860" w:type="dxa"/>
            <w:tcMar>
              <w:top w:w="0" w:type="dxa"/>
              <w:bottom w:w="0" w:type="dxa"/>
            </w:tcMar>
            <w:vAlign w:val="center"/>
          </w:tcPr>
          <w:p w14:paraId="1E9283CD" w14:textId="77777777" w:rsidR="00B31952" w:rsidRDefault="00000000">
            <w:pPr>
              <w:keepNext/>
              <w:keepLines/>
              <w:spacing w:after="0" w:line="240" w:lineRule="auto"/>
              <w:jc w:val="right"/>
            </w:pPr>
            <w:r>
              <w:rPr>
                <w:sz w:val="18"/>
              </w:rPr>
              <w:t>0,00</w:t>
            </w:r>
          </w:p>
        </w:tc>
        <w:tc>
          <w:tcPr>
            <w:tcW w:w="700" w:type="dxa"/>
            <w:tcMar>
              <w:top w:w="0" w:type="dxa"/>
              <w:bottom w:w="0" w:type="dxa"/>
            </w:tcMar>
            <w:vAlign w:val="center"/>
          </w:tcPr>
          <w:p w14:paraId="75D7003F" w14:textId="77777777" w:rsidR="00B31952" w:rsidRDefault="00000000">
            <w:pPr>
              <w:keepNext/>
              <w:keepLines/>
              <w:spacing w:after="0" w:line="240" w:lineRule="auto"/>
              <w:jc w:val="right"/>
            </w:pPr>
            <w:r>
              <w:rPr>
                <w:sz w:val="18"/>
              </w:rPr>
              <w:t>0</w:t>
            </w:r>
          </w:p>
        </w:tc>
      </w:tr>
    </w:tbl>
    <w:p w14:paraId="093960C2" w14:textId="77777777" w:rsidR="00B31952" w:rsidRDefault="00B31952">
      <w:pPr>
        <w:spacing w:after="0"/>
      </w:pPr>
    </w:p>
    <w:p w14:paraId="79419AC9" w14:textId="77777777" w:rsidR="00B31952" w:rsidRDefault="00000000">
      <w:r>
        <w:t>Primici od financijske imovine i zaduživanja (šifra 8) u prvom kvartalu 2026. godine nisu realizirani, dok u istom razdoblja prethodne godine iznose ukupno 742.960,13 €.</w:t>
      </w:r>
    </w:p>
    <w:p w14:paraId="64DC0695" w14:textId="77777777" w:rsidR="00B31952" w:rsidRDefault="00B31952"/>
    <w:p w14:paraId="67F55BD1" w14:textId="77777777" w:rsidR="00B31952" w:rsidRDefault="00000000">
      <w:pPr>
        <w:keepNext/>
        <w:spacing w:line="240" w:lineRule="auto"/>
        <w:jc w:val="center"/>
      </w:pPr>
      <w:r>
        <w:rPr>
          <w:sz w:val="28"/>
        </w:rPr>
        <w:t>Bilješka 29.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249950C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AD04B06"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3DB06D0"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4A12709"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5637D6D"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4CFB3DD"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F33E307" w14:textId="77777777" w:rsidR="00B31952" w:rsidRDefault="00000000">
            <w:pPr>
              <w:keepNext/>
              <w:keepLines/>
              <w:spacing w:after="0" w:line="240" w:lineRule="auto"/>
              <w:jc w:val="center"/>
            </w:pPr>
            <w:r>
              <w:rPr>
                <w:b/>
                <w:sz w:val="18"/>
              </w:rPr>
              <w:t>Indeks (%)</w:t>
            </w:r>
          </w:p>
        </w:tc>
      </w:tr>
      <w:tr w:rsidR="00B31952" w14:paraId="4F0C995D" w14:textId="77777777">
        <w:tblPrEx>
          <w:tblCellMar>
            <w:top w:w="0" w:type="dxa"/>
            <w:bottom w:w="0" w:type="dxa"/>
          </w:tblCellMar>
        </w:tblPrEx>
        <w:trPr>
          <w:cantSplit/>
          <w:trHeight w:val="560"/>
        </w:trPr>
        <w:tc>
          <w:tcPr>
            <w:tcW w:w="700" w:type="dxa"/>
            <w:tcMar>
              <w:top w:w="0" w:type="dxa"/>
              <w:bottom w:w="0" w:type="dxa"/>
            </w:tcMar>
            <w:vAlign w:val="center"/>
          </w:tcPr>
          <w:p w14:paraId="28BD6000" w14:textId="77777777" w:rsidR="00B31952" w:rsidRDefault="00000000">
            <w:pPr>
              <w:keepNext/>
              <w:keepLines/>
              <w:spacing w:after="0" w:line="240" w:lineRule="auto"/>
            </w:pPr>
            <w:r>
              <w:rPr>
                <w:sz w:val="18"/>
              </w:rPr>
              <w:t>5</w:t>
            </w:r>
          </w:p>
        </w:tc>
        <w:tc>
          <w:tcPr>
            <w:tcW w:w="3180" w:type="dxa"/>
            <w:tcMar>
              <w:top w:w="0" w:type="dxa"/>
              <w:bottom w:w="0" w:type="dxa"/>
            </w:tcMar>
            <w:vAlign w:val="center"/>
          </w:tcPr>
          <w:p w14:paraId="0418BB31" w14:textId="77777777" w:rsidR="00B31952"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43D1FC73" w14:textId="77777777" w:rsidR="00B31952" w:rsidRDefault="00000000">
            <w:pPr>
              <w:keepNext/>
              <w:keepLines/>
              <w:spacing w:after="0" w:line="240" w:lineRule="auto"/>
            </w:pPr>
            <w:r>
              <w:rPr>
                <w:sz w:val="18"/>
              </w:rPr>
              <w:t>5</w:t>
            </w:r>
          </w:p>
        </w:tc>
        <w:tc>
          <w:tcPr>
            <w:tcW w:w="1860" w:type="dxa"/>
            <w:tcMar>
              <w:top w:w="0" w:type="dxa"/>
              <w:bottom w:w="0" w:type="dxa"/>
            </w:tcMar>
            <w:vAlign w:val="center"/>
          </w:tcPr>
          <w:p w14:paraId="69CEA3B6" w14:textId="77777777" w:rsidR="00B31952" w:rsidRDefault="00000000">
            <w:pPr>
              <w:keepNext/>
              <w:keepLines/>
              <w:spacing w:after="0" w:line="240" w:lineRule="auto"/>
              <w:jc w:val="right"/>
            </w:pPr>
            <w:r>
              <w:rPr>
                <w:sz w:val="18"/>
              </w:rPr>
              <w:t>132.588,40</w:t>
            </w:r>
          </w:p>
        </w:tc>
        <w:tc>
          <w:tcPr>
            <w:tcW w:w="1860" w:type="dxa"/>
            <w:tcMar>
              <w:top w:w="0" w:type="dxa"/>
              <w:bottom w:w="0" w:type="dxa"/>
            </w:tcMar>
            <w:vAlign w:val="center"/>
          </w:tcPr>
          <w:p w14:paraId="376B7873" w14:textId="77777777" w:rsidR="00B31952" w:rsidRDefault="00000000">
            <w:pPr>
              <w:keepNext/>
              <w:keepLines/>
              <w:spacing w:after="0" w:line="240" w:lineRule="auto"/>
              <w:jc w:val="right"/>
            </w:pPr>
            <w:r>
              <w:rPr>
                <w:sz w:val="18"/>
              </w:rPr>
              <w:t>170.210,91</w:t>
            </w:r>
          </w:p>
        </w:tc>
        <w:tc>
          <w:tcPr>
            <w:tcW w:w="700" w:type="dxa"/>
            <w:tcMar>
              <w:top w:w="0" w:type="dxa"/>
              <w:bottom w:w="0" w:type="dxa"/>
            </w:tcMar>
            <w:vAlign w:val="center"/>
          </w:tcPr>
          <w:p w14:paraId="30F8ACDE" w14:textId="77777777" w:rsidR="00B31952" w:rsidRDefault="00000000">
            <w:pPr>
              <w:keepNext/>
              <w:keepLines/>
              <w:spacing w:after="0" w:line="240" w:lineRule="auto"/>
              <w:jc w:val="right"/>
            </w:pPr>
            <w:r>
              <w:rPr>
                <w:sz w:val="18"/>
              </w:rPr>
              <w:t>128,4</w:t>
            </w:r>
          </w:p>
        </w:tc>
      </w:tr>
    </w:tbl>
    <w:p w14:paraId="31646106" w14:textId="77777777" w:rsidR="00B31952" w:rsidRDefault="00B31952">
      <w:pPr>
        <w:spacing w:after="0"/>
      </w:pPr>
    </w:p>
    <w:p w14:paraId="72EAEDA8" w14:textId="77777777" w:rsidR="00B31952" w:rsidRDefault="00000000">
      <w:r>
        <w:lastRenderedPageBreak/>
        <w:t xml:space="preserve">Izdaci za financijsku imovinu (šifra 5) iznose 170.210,91 €, veći su u odnosu na isto razdoblje prošle godine za 37.622,51 €, a odnose na plaćanja obveza po tri kredita, obveze za leasing </w:t>
      </w:r>
      <w:proofErr w:type="spellStart"/>
      <w:r>
        <w:t>kompaktora</w:t>
      </w:r>
      <w:proofErr w:type="spellEnd"/>
      <w:r>
        <w:t xml:space="preserve"> i obveze za beskamatni zajam državnom proračunu.</w:t>
      </w:r>
    </w:p>
    <w:p w14:paraId="39AC3500" w14:textId="77777777" w:rsidR="00B31952" w:rsidRDefault="00B31952"/>
    <w:p w14:paraId="1E7A1B4A" w14:textId="77777777" w:rsidR="00B31952" w:rsidRDefault="00000000">
      <w:pPr>
        <w:keepNext/>
        <w:spacing w:line="240" w:lineRule="auto"/>
        <w:jc w:val="center"/>
      </w:pPr>
      <w:r>
        <w:rPr>
          <w:sz w:val="28"/>
        </w:rPr>
        <w:t>Bilješka 30.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251AC795"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D75BB00"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893D607"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A869B05"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8F5C571"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7A4437C"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03BDD82C" w14:textId="77777777" w:rsidR="00B31952" w:rsidRDefault="00000000">
            <w:pPr>
              <w:keepNext/>
              <w:keepLines/>
              <w:spacing w:after="0" w:line="240" w:lineRule="auto"/>
              <w:jc w:val="center"/>
            </w:pPr>
            <w:r>
              <w:rPr>
                <w:b/>
                <w:sz w:val="18"/>
              </w:rPr>
              <w:t>Indeks (%)</w:t>
            </w:r>
          </w:p>
        </w:tc>
      </w:tr>
      <w:tr w:rsidR="00B31952" w14:paraId="68D1C6DB" w14:textId="77777777">
        <w:tblPrEx>
          <w:tblCellMar>
            <w:top w:w="0" w:type="dxa"/>
            <w:bottom w:w="0" w:type="dxa"/>
          </w:tblCellMar>
        </w:tblPrEx>
        <w:trPr>
          <w:cantSplit/>
          <w:trHeight w:val="560"/>
        </w:trPr>
        <w:tc>
          <w:tcPr>
            <w:tcW w:w="700" w:type="dxa"/>
            <w:tcMar>
              <w:top w:w="0" w:type="dxa"/>
              <w:bottom w:w="0" w:type="dxa"/>
            </w:tcMar>
            <w:vAlign w:val="center"/>
          </w:tcPr>
          <w:p w14:paraId="0F67706E" w14:textId="77777777" w:rsidR="00B31952" w:rsidRDefault="00000000">
            <w:pPr>
              <w:keepNext/>
              <w:keepLines/>
              <w:spacing w:after="0" w:line="240" w:lineRule="auto"/>
            </w:pPr>
            <w:r>
              <w:rPr>
                <w:sz w:val="18"/>
              </w:rPr>
              <w:t>5443</w:t>
            </w:r>
          </w:p>
        </w:tc>
        <w:tc>
          <w:tcPr>
            <w:tcW w:w="3180" w:type="dxa"/>
            <w:tcMar>
              <w:top w:w="0" w:type="dxa"/>
              <w:bottom w:w="0" w:type="dxa"/>
            </w:tcMar>
            <w:vAlign w:val="center"/>
          </w:tcPr>
          <w:p w14:paraId="0E50E283" w14:textId="77777777" w:rsidR="00B31952" w:rsidRDefault="00000000">
            <w:pPr>
              <w:keepNext/>
              <w:keepLines/>
              <w:spacing w:after="0" w:line="240" w:lineRule="auto"/>
            </w:pPr>
            <w:r>
              <w:rPr>
                <w:sz w:val="18"/>
              </w:rPr>
              <w:t>Otplata glavnice primljenih kredita od tuzemnih kreditnih institucija izvan javnog sektora</w:t>
            </w:r>
          </w:p>
        </w:tc>
        <w:tc>
          <w:tcPr>
            <w:tcW w:w="700" w:type="dxa"/>
            <w:tcMar>
              <w:top w:w="0" w:type="dxa"/>
              <w:bottom w:w="0" w:type="dxa"/>
            </w:tcMar>
            <w:vAlign w:val="center"/>
          </w:tcPr>
          <w:p w14:paraId="500E780E" w14:textId="77777777" w:rsidR="00B31952" w:rsidRDefault="00000000">
            <w:pPr>
              <w:keepNext/>
              <w:keepLines/>
              <w:spacing w:after="0" w:line="240" w:lineRule="auto"/>
            </w:pPr>
            <w:r>
              <w:rPr>
                <w:sz w:val="18"/>
              </w:rPr>
              <w:t>5443</w:t>
            </w:r>
          </w:p>
        </w:tc>
        <w:tc>
          <w:tcPr>
            <w:tcW w:w="1860" w:type="dxa"/>
            <w:tcMar>
              <w:top w:w="0" w:type="dxa"/>
              <w:bottom w:w="0" w:type="dxa"/>
            </w:tcMar>
            <w:vAlign w:val="center"/>
          </w:tcPr>
          <w:p w14:paraId="5620A154" w14:textId="77777777" w:rsidR="00B31952" w:rsidRDefault="00000000">
            <w:pPr>
              <w:keepNext/>
              <w:keepLines/>
              <w:spacing w:after="0" w:line="240" w:lineRule="auto"/>
              <w:jc w:val="right"/>
            </w:pPr>
            <w:r>
              <w:rPr>
                <w:sz w:val="18"/>
              </w:rPr>
              <w:t>37.328,28</w:t>
            </w:r>
          </w:p>
        </w:tc>
        <w:tc>
          <w:tcPr>
            <w:tcW w:w="1860" w:type="dxa"/>
            <w:tcMar>
              <w:top w:w="0" w:type="dxa"/>
              <w:bottom w:w="0" w:type="dxa"/>
            </w:tcMar>
            <w:vAlign w:val="center"/>
          </w:tcPr>
          <w:p w14:paraId="3CD9F11A" w14:textId="77777777" w:rsidR="00B31952" w:rsidRDefault="00000000">
            <w:pPr>
              <w:keepNext/>
              <w:keepLines/>
              <w:spacing w:after="0" w:line="240" w:lineRule="auto"/>
              <w:jc w:val="right"/>
            </w:pPr>
            <w:r>
              <w:rPr>
                <w:sz w:val="18"/>
              </w:rPr>
              <w:t>87.256,11</w:t>
            </w:r>
          </w:p>
        </w:tc>
        <w:tc>
          <w:tcPr>
            <w:tcW w:w="700" w:type="dxa"/>
            <w:tcMar>
              <w:top w:w="0" w:type="dxa"/>
              <w:bottom w:w="0" w:type="dxa"/>
            </w:tcMar>
            <w:vAlign w:val="center"/>
          </w:tcPr>
          <w:p w14:paraId="10034744" w14:textId="77777777" w:rsidR="00B31952" w:rsidRDefault="00000000">
            <w:pPr>
              <w:keepNext/>
              <w:keepLines/>
              <w:spacing w:after="0" w:line="240" w:lineRule="auto"/>
              <w:jc w:val="right"/>
            </w:pPr>
            <w:r>
              <w:rPr>
                <w:sz w:val="18"/>
              </w:rPr>
              <w:t>233,8</w:t>
            </w:r>
          </w:p>
        </w:tc>
      </w:tr>
    </w:tbl>
    <w:p w14:paraId="52C6A084" w14:textId="77777777" w:rsidR="00B31952" w:rsidRDefault="00B31952">
      <w:pPr>
        <w:spacing w:after="0"/>
      </w:pPr>
    </w:p>
    <w:p w14:paraId="2908C371" w14:textId="77777777" w:rsidR="00B31952" w:rsidRDefault="00000000">
      <w:r>
        <w:t>Otplata glavnice primljenih kredita od tuzemnih kreditnih institucija izvan javnog sektora (šifra 5443) bilježi povećanje u iznosu 49.927,83 €, a vezano je uz otplatu dugoročnog zaduženja kod Privredne banke Zagreb d.d. koja je krenula u drugoj polovici 2025. godine.</w:t>
      </w:r>
    </w:p>
    <w:p w14:paraId="503E9792" w14:textId="77777777" w:rsidR="00B31952" w:rsidRDefault="00B31952"/>
    <w:p w14:paraId="0C49ADDC" w14:textId="77777777" w:rsidR="00B31952" w:rsidRDefault="00000000">
      <w:pPr>
        <w:keepNext/>
        <w:spacing w:line="240" w:lineRule="auto"/>
        <w:jc w:val="center"/>
      </w:pPr>
      <w:r>
        <w:rPr>
          <w:sz w:val="28"/>
        </w:rPr>
        <w:t>Bilješka 31.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56EDFE4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19F8108"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F25B48B"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48C31E2"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16273EE"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9066094"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4B3F5EB" w14:textId="77777777" w:rsidR="00B31952" w:rsidRDefault="00000000">
            <w:pPr>
              <w:keepNext/>
              <w:keepLines/>
              <w:spacing w:after="0" w:line="240" w:lineRule="auto"/>
              <w:jc w:val="center"/>
            </w:pPr>
            <w:r>
              <w:rPr>
                <w:b/>
                <w:sz w:val="18"/>
              </w:rPr>
              <w:t>Indeks (%)</w:t>
            </w:r>
          </w:p>
        </w:tc>
      </w:tr>
      <w:tr w:rsidR="00B31952" w14:paraId="2A53B669" w14:textId="77777777">
        <w:tblPrEx>
          <w:tblCellMar>
            <w:top w:w="0" w:type="dxa"/>
            <w:bottom w:w="0" w:type="dxa"/>
          </w:tblCellMar>
        </w:tblPrEx>
        <w:trPr>
          <w:cantSplit/>
          <w:trHeight w:val="560"/>
        </w:trPr>
        <w:tc>
          <w:tcPr>
            <w:tcW w:w="700" w:type="dxa"/>
            <w:tcMar>
              <w:top w:w="0" w:type="dxa"/>
              <w:bottom w:w="0" w:type="dxa"/>
            </w:tcMar>
            <w:vAlign w:val="center"/>
          </w:tcPr>
          <w:p w14:paraId="0340D5B2" w14:textId="77777777" w:rsidR="00B31952" w:rsidRDefault="00000000">
            <w:pPr>
              <w:keepNext/>
              <w:keepLines/>
              <w:spacing w:after="0" w:line="240" w:lineRule="auto"/>
            </w:pPr>
            <w:r>
              <w:rPr>
                <w:sz w:val="18"/>
              </w:rPr>
              <w:t>545</w:t>
            </w:r>
          </w:p>
        </w:tc>
        <w:tc>
          <w:tcPr>
            <w:tcW w:w="3180" w:type="dxa"/>
            <w:tcMar>
              <w:top w:w="0" w:type="dxa"/>
              <w:bottom w:w="0" w:type="dxa"/>
            </w:tcMar>
            <w:vAlign w:val="center"/>
          </w:tcPr>
          <w:p w14:paraId="6952B05B" w14:textId="77777777" w:rsidR="00B31952" w:rsidRDefault="00000000">
            <w:pPr>
              <w:keepNext/>
              <w:keepLines/>
              <w:spacing w:after="0" w:line="240" w:lineRule="auto"/>
            </w:pPr>
            <w:r>
              <w:rPr>
                <w:sz w:val="18"/>
              </w:rPr>
              <w:t>Otplata glavnice primljenih zajmova od trgovačkih društava i obrtnika izvan javnog sektora (šifre 5453 do 5456)</w:t>
            </w:r>
          </w:p>
        </w:tc>
        <w:tc>
          <w:tcPr>
            <w:tcW w:w="700" w:type="dxa"/>
            <w:tcMar>
              <w:top w:w="0" w:type="dxa"/>
              <w:bottom w:w="0" w:type="dxa"/>
            </w:tcMar>
            <w:vAlign w:val="center"/>
          </w:tcPr>
          <w:p w14:paraId="244470B9" w14:textId="77777777" w:rsidR="00B31952" w:rsidRDefault="00000000">
            <w:pPr>
              <w:keepNext/>
              <w:keepLines/>
              <w:spacing w:after="0" w:line="240" w:lineRule="auto"/>
            </w:pPr>
            <w:r>
              <w:rPr>
                <w:sz w:val="18"/>
              </w:rPr>
              <w:t>545</w:t>
            </w:r>
          </w:p>
        </w:tc>
        <w:tc>
          <w:tcPr>
            <w:tcW w:w="1860" w:type="dxa"/>
            <w:tcMar>
              <w:top w:w="0" w:type="dxa"/>
              <w:bottom w:w="0" w:type="dxa"/>
            </w:tcMar>
            <w:vAlign w:val="center"/>
          </w:tcPr>
          <w:p w14:paraId="70A535A2" w14:textId="77777777" w:rsidR="00B31952" w:rsidRDefault="00000000">
            <w:pPr>
              <w:keepNext/>
              <w:keepLines/>
              <w:spacing w:after="0" w:line="240" w:lineRule="auto"/>
              <w:jc w:val="right"/>
            </w:pPr>
            <w:r>
              <w:rPr>
                <w:sz w:val="18"/>
              </w:rPr>
              <w:t>37.500,00</w:t>
            </w:r>
          </w:p>
        </w:tc>
        <w:tc>
          <w:tcPr>
            <w:tcW w:w="1860" w:type="dxa"/>
            <w:tcMar>
              <w:top w:w="0" w:type="dxa"/>
              <w:bottom w:w="0" w:type="dxa"/>
            </w:tcMar>
            <w:vAlign w:val="center"/>
          </w:tcPr>
          <w:p w14:paraId="0D076C2F" w14:textId="77777777" w:rsidR="00B31952" w:rsidRDefault="00000000">
            <w:pPr>
              <w:keepNext/>
              <w:keepLines/>
              <w:spacing w:after="0" w:line="240" w:lineRule="auto"/>
              <w:jc w:val="right"/>
            </w:pPr>
            <w:r>
              <w:rPr>
                <w:sz w:val="18"/>
              </w:rPr>
              <w:t>0,00</w:t>
            </w:r>
          </w:p>
        </w:tc>
        <w:tc>
          <w:tcPr>
            <w:tcW w:w="700" w:type="dxa"/>
            <w:tcMar>
              <w:top w:w="0" w:type="dxa"/>
              <w:bottom w:w="0" w:type="dxa"/>
            </w:tcMar>
            <w:vAlign w:val="center"/>
          </w:tcPr>
          <w:p w14:paraId="70CE02F0" w14:textId="77777777" w:rsidR="00B31952" w:rsidRDefault="00000000">
            <w:pPr>
              <w:keepNext/>
              <w:keepLines/>
              <w:spacing w:after="0" w:line="240" w:lineRule="auto"/>
              <w:jc w:val="right"/>
            </w:pPr>
            <w:r>
              <w:rPr>
                <w:sz w:val="18"/>
              </w:rPr>
              <w:t>0</w:t>
            </w:r>
          </w:p>
        </w:tc>
      </w:tr>
    </w:tbl>
    <w:p w14:paraId="6889B27C" w14:textId="77777777" w:rsidR="00B31952" w:rsidRDefault="00B31952">
      <w:pPr>
        <w:spacing w:after="0"/>
      </w:pPr>
    </w:p>
    <w:p w14:paraId="05911ECF" w14:textId="77777777" w:rsidR="00B31952" w:rsidRDefault="00000000">
      <w:r>
        <w:t>Otplata glavnice primljenih zajmova od tuzemnih trgovačkih društava izvan javnog sektora (šifra 5453) u iznosu od 37.500,00 € u prošloj godini odnosi se na rate za kupovinu zgrade Kristala i kuglane, a što je u cijelosti otplaćeno u prošloj godini. </w:t>
      </w:r>
    </w:p>
    <w:p w14:paraId="2B57A3EC" w14:textId="77777777" w:rsidR="00B31952" w:rsidRDefault="00B31952"/>
    <w:p w14:paraId="5C385B77" w14:textId="77777777" w:rsidR="00B31952" w:rsidRDefault="00000000">
      <w:pPr>
        <w:keepNext/>
        <w:spacing w:line="240" w:lineRule="auto"/>
        <w:jc w:val="center"/>
      </w:pPr>
      <w:r>
        <w:rPr>
          <w:sz w:val="28"/>
        </w:rPr>
        <w:t>Bilješka 32.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6367C5E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7919D00D"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E4F6B2C"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7CF58EA"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892F26E"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86B55AD"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8C2C761" w14:textId="77777777" w:rsidR="00B31952" w:rsidRDefault="00000000">
            <w:pPr>
              <w:keepNext/>
              <w:keepLines/>
              <w:spacing w:after="0" w:line="240" w:lineRule="auto"/>
              <w:jc w:val="center"/>
            </w:pPr>
            <w:r>
              <w:rPr>
                <w:b/>
                <w:sz w:val="18"/>
              </w:rPr>
              <w:t>Indeks (%)</w:t>
            </w:r>
          </w:p>
        </w:tc>
      </w:tr>
      <w:tr w:rsidR="00B31952" w14:paraId="76B72EBF" w14:textId="77777777">
        <w:tblPrEx>
          <w:tblCellMar>
            <w:top w:w="0" w:type="dxa"/>
            <w:bottom w:w="0" w:type="dxa"/>
          </w:tblCellMar>
        </w:tblPrEx>
        <w:trPr>
          <w:cantSplit/>
          <w:trHeight w:val="560"/>
        </w:trPr>
        <w:tc>
          <w:tcPr>
            <w:tcW w:w="700" w:type="dxa"/>
            <w:tcMar>
              <w:top w:w="0" w:type="dxa"/>
              <w:bottom w:w="0" w:type="dxa"/>
            </w:tcMar>
            <w:vAlign w:val="center"/>
          </w:tcPr>
          <w:p w14:paraId="1F201DE4" w14:textId="77777777" w:rsidR="00B31952" w:rsidRDefault="00000000">
            <w:pPr>
              <w:keepNext/>
              <w:keepLines/>
              <w:spacing w:after="0" w:line="240" w:lineRule="auto"/>
            </w:pPr>
            <w:r>
              <w:rPr>
                <w:sz w:val="18"/>
              </w:rPr>
              <w:t>5471</w:t>
            </w:r>
          </w:p>
        </w:tc>
        <w:tc>
          <w:tcPr>
            <w:tcW w:w="3180" w:type="dxa"/>
            <w:tcMar>
              <w:top w:w="0" w:type="dxa"/>
              <w:bottom w:w="0" w:type="dxa"/>
            </w:tcMar>
            <w:vAlign w:val="center"/>
          </w:tcPr>
          <w:p w14:paraId="2E2767AE" w14:textId="77777777" w:rsidR="00B31952" w:rsidRDefault="00000000">
            <w:pPr>
              <w:keepNext/>
              <w:keepLines/>
              <w:spacing w:after="0" w:line="240" w:lineRule="auto"/>
            </w:pPr>
            <w:r>
              <w:rPr>
                <w:sz w:val="18"/>
              </w:rPr>
              <w:t>Otplata glavnice primljenih zajmova od državnog proračuna</w:t>
            </w:r>
          </w:p>
        </w:tc>
        <w:tc>
          <w:tcPr>
            <w:tcW w:w="700" w:type="dxa"/>
            <w:tcMar>
              <w:top w:w="0" w:type="dxa"/>
              <w:bottom w:w="0" w:type="dxa"/>
            </w:tcMar>
            <w:vAlign w:val="center"/>
          </w:tcPr>
          <w:p w14:paraId="38C14C5D" w14:textId="77777777" w:rsidR="00B31952" w:rsidRDefault="00000000">
            <w:pPr>
              <w:keepNext/>
              <w:keepLines/>
              <w:spacing w:after="0" w:line="240" w:lineRule="auto"/>
            </w:pPr>
            <w:r>
              <w:rPr>
                <w:sz w:val="18"/>
              </w:rPr>
              <w:t>5471</w:t>
            </w:r>
          </w:p>
        </w:tc>
        <w:tc>
          <w:tcPr>
            <w:tcW w:w="1860" w:type="dxa"/>
            <w:tcMar>
              <w:top w:w="0" w:type="dxa"/>
              <w:bottom w:w="0" w:type="dxa"/>
            </w:tcMar>
            <w:vAlign w:val="center"/>
          </w:tcPr>
          <w:p w14:paraId="6A9B5091" w14:textId="77777777" w:rsidR="00B31952" w:rsidRDefault="00000000">
            <w:pPr>
              <w:keepNext/>
              <w:keepLines/>
              <w:spacing w:after="0" w:line="240" w:lineRule="auto"/>
              <w:jc w:val="right"/>
            </w:pPr>
            <w:r>
              <w:rPr>
                <w:sz w:val="18"/>
              </w:rPr>
              <w:t>0,00</w:t>
            </w:r>
          </w:p>
        </w:tc>
        <w:tc>
          <w:tcPr>
            <w:tcW w:w="1860" w:type="dxa"/>
            <w:tcMar>
              <w:top w:w="0" w:type="dxa"/>
              <w:bottom w:w="0" w:type="dxa"/>
            </w:tcMar>
            <w:vAlign w:val="center"/>
          </w:tcPr>
          <w:p w14:paraId="636EC123" w14:textId="77777777" w:rsidR="00B31952" w:rsidRDefault="00000000">
            <w:pPr>
              <w:keepNext/>
              <w:keepLines/>
              <w:spacing w:after="0" w:line="240" w:lineRule="auto"/>
              <w:jc w:val="right"/>
            </w:pPr>
            <w:r>
              <w:rPr>
                <w:sz w:val="18"/>
              </w:rPr>
              <w:t>24.999,99</w:t>
            </w:r>
          </w:p>
        </w:tc>
        <w:tc>
          <w:tcPr>
            <w:tcW w:w="700" w:type="dxa"/>
            <w:tcMar>
              <w:top w:w="0" w:type="dxa"/>
              <w:bottom w:w="0" w:type="dxa"/>
            </w:tcMar>
            <w:vAlign w:val="center"/>
          </w:tcPr>
          <w:p w14:paraId="2AF43C39" w14:textId="77777777" w:rsidR="00B31952" w:rsidRDefault="00000000">
            <w:pPr>
              <w:keepNext/>
              <w:keepLines/>
              <w:spacing w:after="0" w:line="240" w:lineRule="auto"/>
              <w:jc w:val="right"/>
            </w:pPr>
            <w:r>
              <w:rPr>
                <w:sz w:val="18"/>
              </w:rPr>
              <w:t>-</w:t>
            </w:r>
          </w:p>
        </w:tc>
      </w:tr>
    </w:tbl>
    <w:p w14:paraId="6C893FA2" w14:textId="77777777" w:rsidR="00B31952" w:rsidRDefault="00B31952">
      <w:pPr>
        <w:spacing w:after="0"/>
      </w:pPr>
    </w:p>
    <w:p w14:paraId="685B1991" w14:textId="77777777" w:rsidR="00B31952" w:rsidRDefault="00000000">
      <w:r>
        <w:t>Otplata glavnice primljenih zajmova od državnog proračuna (šifra 5471) u iznosu od 24.999,99 € se odnosi na plaćanja obveze po dugoročno ugovorenom beskamatnom zajmu iz državnog proračuna, a koji je odobren kako bi se ublažile posljedice nagodbe vezano za sporove oko ZOIS-a. </w:t>
      </w:r>
    </w:p>
    <w:p w14:paraId="09F0C94A" w14:textId="77777777" w:rsidR="00B31952" w:rsidRDefault="00B31952"/>
    <w:p w14:paraId="7566C7CA" w14:textId="77777777" w:rsidR="00B31952" w:rsidRDefault="00000000">
      <w:pPr>
        <w:keepNext/>
        <w:spacing w:line="240" w:lineRule="auto"/>
        <w:jc w:val="center"/>
      </w:pPr>
      <w:r>
        <w:rPr>
          <w:sz w:val="28"/>
        </w:rPr>
        <w:lastRenderedPageBreak/>
        <w:t>Bilješka 33.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3F17CBE0"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30B7B29"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6A808139"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EEA63CA"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103256E"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0BFE020"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C060C6E" w14:textId="77777777" w:rsidR="00B31952" w:rsidRDefault="00000000">
            <w:pPr>
              <w:keepNext/>
              <w:keepLines/>
              <w:spacing w:after="0" w:line="240" w:lineRule="auto"/>
              <w:jc w:val="center"/>
            </w:pPr>
            <w:r>
              <w:rPr>
                <w:b/>
                <w:sz w:val="18"/>
              </w:rPr>
              <w:t>Indeks (%)</w:t>
            </w:r>
          </w:p>
        </w:tc>
      </w:tr>
      <w:tr w:rsidR="00B31952" w14:paraId="19F027D2" w14:textId="77777777">
        <w:tblPrEx>
          <w:tblCellMar>
            <w:top w:w="0" w:type="dxa"/>
            <w:bottom w:w="0" w:type="dxa"/>
          </w:tblCellMar>
        </w:tblPrEx>
        <w:trPr>
          <w:cantSplit/>
          <w:trHeight w:val="560"/>
        </w:trPr>
        <w:tc>
          <w:tcPr>
            <w:tcW w:w="700" w:type="dxa"/>
            <w:tcMar>
              <w:top w:w="0" w:type="dxa"/>
              <w:bottom w:w="0" w:type="dxa"/>
            </w:tcMar>
            <w:vAlign w:val="center"/>
          </w:tcPr>
          <w:p w14:paraId="0EF52A38" w14:textId="77777777" w:rsidR="00B31952" w:rsidRDefault="00000000">
            <w:pPr>
              <w:keepNext/>
              <w:keepLines/>
              <w:spacing w:after="0" w:line="240" w:lineRule="auto"/>
            </w:pPr>
            <w:r>
              <w:rPr>
                <w:sz w:val="18"/>
              </w:rPr>
              <w:t>37212</w:t>
            </w:r>
          </w:p>
        </w:tc>
        <w:tc>
          <w:tcPr>
            <w:tcW w:w="3180" w:type="dxa"/>
            <w:tcMar>
              <w:top w:w="0" w:type="dxa"/>
              <w:bottom w:w="0" w:type="dxa"/>
            </w:tcMar>
            <w:vAlign w:val="center"/>
          </w:tcPr>
          <w:p w14:paraId="6E6151A6" w14:textId="77777777" w:rsidR="00B31952" w:rsidRDefault="00000000">
            <w:pPr>
              <w:keepNext/>
              <w:keepLines/>
              <w:spacing w:after="0" w:line="240" w:lineRule="auto"/>
            </w:pPr>
            <w:r>
              <w:rPr>
                <w:sz w:val="18"/>
              </w:rPr>
              <w:t>Pomoć obiteljima i kućanstvima</w:t>
            </w:r>
          </w:p>
        </w:tc>
        <w:tc>
          <w:tcPr>
            <w:tcW w:w="700" w:type="dxa"/>
            <w:tcMar>
              <w:top w:w="0" w:type="dxa"/>
              <w:bottom w:w="0" w:type="dxa"/>
            </w:tcMar>
            <w:vAlign w:val="center"/>
          </w:tcPr>
          <w:p w14:paraId="26864D0F" w14:textId="77777777" w:rsidR="00B31952" w:rsidRDefault="00000000">
            <w:pPr>
              <w:keepNext/>
              <w:keepLines/>
              <w:spacing w:after="0" w:line="240" w:lineRule="auto"/>
            </w:pPr>
            <w:r>
              <w:rPr>
                <w:sz w:val="18"/>
              </w:rPr>
              <w:t>37212</w:t>
            </w:r>
          </w:p>
        </w:tc>
        <w:tc>
          <w:tcPr>
            <w:tcW w:w="1860" w:type="dxa"/>
            <w:tcMar>
              <w:top w:w="0" w:type="dxa"/>
              <w:bottom w:w="0" w:type="dxa"/>
            </w:tcMar>
            <w:vAlign w:val="center"/>
          </w:tcPr>
          <w:p w14:paraId="094706C1" w14:textId="77777777" w:rsidR="00B31952" w:rsidRDefault="00000000">
            <w:pPr>
              <w:keepNext/>
              <w:keepLines/>
              <w:spacing w:after="0" w:line="240" w:lineRule="auto"/>
              <w:jc w:val="right"/>
            </w:pPr>
            <w:r>
              <w:rPr>
                <w:sz w:val="18"/>
              </w:rPr>
              <w:t>17.594,48</w:t>
            </w:r>
          </w:p>
        </w:tc>
        <w:tc>
          <w:tcPr>
            <w:tcW w:w="1860" w:type="dxa"/>
            <w:tcMar>
              <w:top w:w="0" w:type="dxa"/>
              <w:bottom w:w="0" w:type="dxa"/>
            </w:tcMar>
            <w:vAlign w:val="center"/>
          </w:tcPr>
          <w:p w14:paraId="04DAC67A" w14:textId="77777777" w:rsidR="00B31952" w:rsidRDefault="00000000">
            <w:pPr>
              <w:keepNext/>
              <w:keepLines/>
              <w:spacing w:after="0" w:line="240" w:lineRule="auto"/>
              <w:jc w:val="right"/>
            </w:pPr>
            <w:r>
              <w:rPr>
                <w:sz w:val="18"/>
              </w:rPr>
              <w:t>68.002,94</w:t>
            </w:r>
          </w:p>
        </w:tc>
        <w:tc>
          <w:tcPr>
            <w:tcW w:w="700" w:type="dxa"/>
            <w:tcMar>
              <w:top w:w="0" w:type="dxa"/>
              <w:bottom w:w="0" w:type="dxa"/>
            </w:tcMar>
            <w:vAlign w:val="center"/>
          </w:tcPr>
          <w:p w14:paraId="57FCD7D0" w14:textId="77777777" w:rsidR="00B31952" w:rsidRDefault="00000000">
            <w:pPr>
              <w:keepNext/>
              <w:keepLines/>
              <w:spacing w:after="0" w:line="240" w:lineRule="auto"/>
              <w:jc w:val="right"/>
            </w:pPr>
            <w:r>
              <w:rPr>
                <w:sz w:val="18"/>
              </w:rPr>
              <w:t>386,5</w:t>
            </w:r>
          </w:p>
        </w:tc>
      </w:tr>
    </w:tbl>
    <w:p w14:paraId="2D34744A" w14:textId="77777777" w:rsidR="00B31952" w:rsidRDefault="00B31952">
      <w:pPr>
        <w:spacing w:after="0"/>
      </w:pPr>
    </w:p>
    <w:p w14:paraId="505DFBEB" w14:textId="77777777" w:rsidR="00B31952" w:rsidRDefault="00000000">
      <w:r>
        <w:t xml:space="preserve">Pomoć obiteljima i kućanstvima (šifra 37212) bilježi uvećanje u iznosu 50.408,46 €. Na ovoj su šifri prikazani rashodi za </w:t>
      </w:r>
      <w:proofErr w:type="spellStart"/>
      <w:r>
        <w:t>uskrsnice</w:t>
      </w:r>
      <w:proofErr w:type="spellEnd"/>
      <w:r>
        <w:t xml:space="preserve"> umirovljenicima isplaćeni u ožujku 2026. godine, dok je isplata u 2025. godini izvršena u travnju.</w:t>
      </w:r>
    </w:p>
    <w:p w14:paraId="409659B0" w14:textId="77777777" w:rsidR="00B31952" w:rsidRDefault="00B31952"/>
    <w:p w14:paraId="62FB7D51" w14:textId="77777777" w:rsidR="00B31952" w:rsidRDefault="00000000">
      <w:pPr>
        <w:keepNext/>
        <w:spacing w:line="240" w:lineRule="auto"/>
        <w:jc w:val="center"/>
      </w:pPr>
      <w:r>
        <w:rPr>
          <w:sz w:val="28"/>
        </w:rPr>
        <w:t>Bilješka 34.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0ADE00A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5037819"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51233198"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E327E3E"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221EB31"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A486208"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5E5C5B1" w14:textId="77777777" w:rsidR="00B31952" w:rsidRDefault="00000000">
            <w:pPr>
              <w:keepNext/>
              <w:keepLines/>
              <w:spacing w:after="0" w:line="240" w:lineRule="auto"/>
              <w:jc w:val="center"/>
            </w:pPr>
            <w:r>
              <w:rPr>
                <w:b/>
                <w:sz w:val="18"/>
              </w:rPr>
              <w:t>Indeks (%)</w:t>
            </w:r>
          </w:p>
        </w:tc>
      </w:tr>
      <w:tr w:rsidR="00B31952" w14:paraId="31079A22" w14:textId="77777777">
        <w:tblPrEx>
          <w:tblCellMar>
            <w:top w:w="0" w:type="dxa"/>
            <w:bottom w:w="0" w:type="dxa"/>
          </w:tblCellMar>
        </w:tblPrEx>
        <w:trPr>
          <w:cantSplit/>
          <w:trHeight w:val="560"/>
        </w:trPr>
        <w:tc>
          <w:tcPr>
            <w:tcW w:w="700" w:type="dxa"/>
            <w:tcMar>
              <w:top w:w="0" w:type="dxa"/>
              <w:bottom w:w="0" w:type="dxa"/>
            </w:tcMar>
            <w:vAlign w:val="center"/>
          </w:tcPr>
          <w:p w14:paraId="01CBC922" w14:textId="77777777" w:rsidR="00B31952" w:rsidRDefault="00000000">
            <w:pPr>
              <w:keepNext/>
              <w:keepLines/>
              <w:spacing w:after="0" w:line="240" w:lineRule="auto"/>
            </w:pPr>
            <w:r>
              <w:rPr>
                <w:sz w:val="18"/>
              </w:rPr>
              <w:t>37213</w:t>
            </w:r>
          </w:p>
        </w:tc>
        <w:tc>
          <w:tcPr>
            <w:tcW w:w="3180" w:type="dxa"/>
            <w:tcMar>
              <w:top w:w="0" w:type="dxa"/>
              <w:bottom w:w="0" w:type="dxa"/>
            </w:tcMar>
            <w:vAlign w:val="center"/>
          </w:tcPr>
          <w:p w14:paraId="01EFD541" w14:textId="77777777" w:rsidR="00B31952" w:rsidRDefault="00000000">
            <w:pPr>
              <w:keepNext/>
              <w:keepLines/>
              <w:spacing w:after="0" w:line="240" w:lineRule="auto"/>
            </w:pPr>
            <w:r>
              <w:rPr>
                <w:sz w:val="18"/>
              </w:rPr>
              <w:t>Pomoć osobama s invaliditetom</w:t>
            </w:r>
          </w:p>
        </w:tc>
        <w:tc>
          <w:tcPr>
            <w:tcW w:w="700" w:type="dxa"/>
            <w:tcMar>
              <w:top w:w="0" w:type="dxa"/>
              <w:bottom w:w="0" w:type="dxa"/>
            </w:tcMar>
            <w:vAlign w:val="center"/>
          </w:tcPr>
          <w:p w14:paraId="68D4BF0F" w14:textId="77777777" w:rsidR="00B31952" w:rsidRDefault="00000000">
            <w:pPr>
              <w:keepNext/>
              <w:keepLines/>
              <w:spacing w:after="0" w:line="240" w:lineRule="auto"/>
            </w:pPr>
            <w:r>
              <w:rPr>
                <w:sz w:val="18"/>
              </w:rPr>
              <w:t>37213</w:t>
            </w:r>
          </w:p>
        </w:tc>
        <w:tc>
          <w:tcPr>
            <w:tcW w:w="1860" w:type="dxa"/>
            <w:tcMar>
              <w:top w:w="0" w:type="dxa"/>
              <w:bottom w:w="0" w:type="dxa"/>
            </w:tcMar>
            <w:vAlign w:val="center"/>
          </w:tcPr>
          <w:p w14:paraId="44B285E0" w14:textId="77777777" w:rsidR="00B31952" w:rsidRDefault="00000000">
            <w:pPr>
              <w:keepNext/>
              <w:keepLines/>
              <w:spacing w:after="0" w:line="240" w:lineRule="auto"/>
              <w:jc w:val="right"/>
            </w:pPr>
            <w:r>
              <w:rPr>
                <w:sz w:val="18"/>
              </w:rPr>
              <w:t>0,00</w:t>
            </w:r>
          </w:p>
        </w:tc>
        <w:tc>
          <w:tcPr>
            <w:tcW w:w="1860" w:type="dxa"/>
            <w:tcMar>
              <w:top w:w="0" w:type="dxa"/>
              <w:bottom w:w="0" w:type="dxa"/>
            </w:tcMar>
            <w:vAlign w:val="center"/>
          </w:tcPr>
          <w:p w14:paraId="0FC6B600" w14:textId="77777777" w:rsidR="00B31952" w:rsidRDefault="00000000">
            <w:pPr>
              <w:keepNext/>
              <w:keepLines/>
              <w:spacing w:after="0" w:line="240" w:lineRule="auto"/>
              <w:jc w:val="right"/>
            </w:pPr>
            <w:r>
              <w:rPr>
                <w:sz w:val="18"/>
              </w:rPr>
              <w:t>2.054,56</w:t>
            </w:r>
          </w:p>
        </w:tc>
        <w:tc>
          <w:tcPr>
            <w:tcW w:w="700" w:type="dxa"/>
            <w:tcMar>
              <w:top w:w="0" w:type="dxa"/>
              <w:bottom w:w="0" w:type="dxa"/>
            </w:tcMar>
            <w:vAlign w:val="center"/>
          </w:tcPr>
          <w:p w14:paraId="5540C663" w14:textId="77777777" w:rsidR="00B31952" w:rsidRDefault="00000000">
            <w:pPr>
              <w:keepNext/>
              <w:keepLines/>
              <w:spacing w:after="0" w:line="240" w:lineRule="auto"/>
              <w:jc w:val="right"/>
            </w:pPr>
            <w:r>
              <w:rPr>
                <w:sz w:val="18"/>
              </w:rPr>
              <w:t>-</w:t>
            </w:r>
          </w:p>
        </w:tc>
      </w:tr>
    </w:tbl>
    <w:p w14:paraId="0BB0DFD9" w14:textId="77777777" w:rsidR="00B31952" w:rsidRDefault="00B31952">
      <w:pPr>
        <w:spacing w:after="0"/>
      </w:pPr>
    </w:p>
    <w:p w14:paraId="1B8844FA" w14:textId="77777777" w:rsidR="00B31952" w:rsidRDefault="00000000">
      <w:r>
        <w:t>Pomoć osobama s invaliditetom (šifra 37213) se odnosi na troškove sufinanciranja dječjih vrtića za djecu koja imaju invalidnost. U 2025. godini su ovi troškovi bili prikazani unutar šifre 37217.</w:t>
      </w:r>
    </w:p>
    <w:p w14:paraId="55CAE6B0" w14:textId="77777777" w:rsidR="00B31952" w:rsidRDefault="00B31952"/>
    <w:p w14:paraId="6400CCCB" w14:textId="77777777" w:rsidR="00B31952" w:rsidRDefault="00000000">
      <w:pPr>
        <w:keepNext/>
        <w:spacing w:line="240" w:lineRule="auto"/>
        <w:jc w:val="center"/>
      </w:pPr>
      <w:r>
        <w:rPr>
          <w:sz w:val="28"/>
        </w:rPr>
        <w:t>Bilješka 35.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B31952" w14:paraId="33413B9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DBD864E"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3AD609CC"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0429813"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5D0D6E2" w14:textId="77777777" w:rsidR="00B31952"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47D08EF7" w14:textId="77777777" w:rsidR="00B31952"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7098508" w14:textId="77777777" w:rsidR="00B31952" w:rsidRDefault="00000000">
            <w:pPr>
              <w:keepNext/>
              <w:keepLines/>
              <w:spacing w:after="0" w:line="240" w:lineRule="auto"/>
              <w:jc w:val="center"/>
            </w:pPr>
            <w:r>
              <w:rPr>
                <w:b/>
                <w:sz w:val="18"/>
              </w:rPr>
              <w:t>Indeks (%)</w:t>
            </w:r>
          </w:p>
        </w:tc>
      </w:tr>
      <w:tr w:rsidR="00B31952" w14:paraId="7CD489E0" w14:textId="77777777">
        <w:tblPrEx>
          <w:tblCellMar>
            <w:top w:w="0" w:type="dxa"/>
            <w:bottom w:w="0" w:type="dxa"/>
          </w:tblCellMar>
        </w:tblPrEx>
        <w:trPr>
          <w:cantSplit/>
          <w:trHeight w:val="560"/>
        </w:trPr>
        <w:tc>
          <w:tcPr>
            <w:tcW w:w="700" w:type="dxa"/>
            <w:tcMar>
              <w:top w:w="0" w:type="dxa"/>
              <w:bottom w:w="0" w:type="dxa"/>
            </w:tcMar>
            <w:vAlign w:val="center"/>
          </w:tcPr>
          <w:p w14:paraId="68977507" w14:textId="77777777" w:rsidR="00B31952" w:rsidRDefault="00000000">
            <w:pPr>
              <w:keepNext/>
              <w:keepLines/>
              <w:spacing w:after="0" w:line="240" w:lineRule="auto"/>
            </w:pPr>
            <w:r>
              <w:rPr>
                <w:sz w:val="18"/>
              </w:rPr>
              <w:t>37215</w:t>
            </w:r>
          </w:p>
        </w:tc>
        <w:tc>
          <w:tcPr>
            <w:tcW w:w="3180" w:type="dxa"/>
            <w:tcMar>
              <w:top w:w="0" w:type="dxa"/>
              <w:bottom w:w="0" w:type="dxa"/>
            </w:tcMar>
            <w:vAlign w:val="center"/>
          </w:tcPr>
          <w:p w14:paraId="15718CB3" w14:textId="77777777" w:rsidR="00B31952" w:rsidRDefault="00000000">
            <w:pPr>
              <w:keepNext/>
              <w:keepLines/>
              <w:spacing w:after="0" w:line="240" w:lineRule="auto"/>
            </w:pPr>
            <w:r>
              <w:rPr>
                <w:sz w:val="18"/>
              </w:rPr>
              <w:t>Stipendije i školarine</w:t>
            </w:r>
          </w:p>
        </w:tc>
        <w:tc>
          <w:tcPr>
            <w:tcW w:w="700" w:type="dxa"/>
            <w:tcMar>
              <w:top w:w="0" w:type="dxa"/>
              <w:bottom w:w="0" w:type="dxa"/>
            </w:tcMar>
            <w:vAlign w:val="center"/>
          </w:tcPr>
          <w:p w14:paraId="402F6BDF" w14:textId="77777777" w:rsidR="00B31952" w:rsidRDefault="00000000">
            <w:pPr>
              <w:keepNext/>
              <w:keepLines/>
              <w:spacing w:after="0" w:line="240" w:lineRule="auto"/>
            </w:pPr>
            <w:r>
              <w:rPr>
                <w:sz w:val="18"/>
              </w:rPr>
              <w:t>37215</w:t>
            </w:r>
          </w:p>
        </w:tc>
        <w:tc>
          <w:tcPr>
            <w:tcW w:w="1860" w:type="dxa"/>
            <w:tcMar>
              <w:top w:w="0" w:type="dxa"/>
              <w:bottom w:w="0" w:type="dxa"/>
            </w:tcMar>
            <w:vAlign w:val="center"/>
          </w:tcPr>
          <w:p w14:paraId="764A105E" w14:textId="77777777" w:rsidR="00B31952" w:rsidRDefault="00000000">
            <w:pPr>
              <w:keepNext/>
              <w:keepLines/>
              <w:spacing w:after="0" w:line="240" w:lineRule="auto"/>
              <w:jc w:val="right"/>
            </w:pPr>
            <w:r>
              <w:rPr>
                <w:sz w:val="18"/>
              </w:rPr>
              <w:t>21.164,72</w:t>
            </w:r>
          </w:p>
        </w:tc>
        <w:tc>
          <w:tcPr>
            <w:tcW w:w="1860" w:type="dxa"/>
            <w:tcMar>
              <w:top w:w="0" w:type="dxa"/>
              <w:bottom w:w="0" w:type="dxa"/>
            </w:tcMar>
            <w:vAlign w:val="center"/>
          </w:tcPr>
          <w:p w14:paraId="1262D57F" w14:textId="77777777" w:rsidR="00B31952" w:rsidRDefault="00000000">
            <w:pPr>
              <w:keepNext/>
              <w:keepLines/>
              <w:spacing w:after="0" w:line="240" w:lineRule="auto"/>
              <w:jc w:val="right"/>
            </w:pPr>
            <w:r>
              <w:rPr>
                <w:sz w:val="18"/>
              </w:rPr>
              <w:t>43.165,00</w:t>
            </w:r>
          </w:p>
        </w:tc>
        <w:tc>
          <w:tcPr>
            <w:tcW w:w="700" w:type="dxa"/>
            <w:tcMar>
              <w:top w:w="0" w:type="dxa"/>
              <w:bottom w:w="0" w:type="dxa"/>
            </w:tcMar>
            <w:vAlign w:val="center"/>
          </w:tcPr>
          <w:p w14:paraId="74A5199D" w14:textId="77777777" w:rsidR="00B31952" w:rsidRDefault="00000000">
            <w:pPr>
              <w:keepNext/>
              <w:keepLines/>
              <w:spacing w:after="0" w:line="240" w:lineRule="auto"/>
              <w:jc w:val="right"/>
            </w:pPr>
            <w:r>
              <w:rPr>
                <w:sz w:val="18"/>
              </w:rPr>
              <w:t>203,9</w:t>
            </w:r>
          </w:p>
        </w:tc>
      </w:tr>
    </w:tbl>
    <w:p w14:paraId="00BA61AC" w14:textId="77777777" w:rsidR="00B31952" w:rsidRDefault="00B31952">
      <w:pPr>
        <w:spacing w:after="0"/>
      </w:pPr>
    </w:p>
    <w:p w14:paraId="0941AA60" w14:textId="77777777" w:rsidR="00B31952" w:rsidRDefault="00000000">
      <w:r>
        <w:t>Stipendije i školarine (šifra 37215) bilježi značajno povećanje u iznosu 22.000,28 € zbog toga što je dio studenata kasno sklopio ugovore za stipendije u pedagoškoj godini 2025./2026. i u siječnju su im obračunate i isplaćene zaostale stipendije za prošlu godinu.  </w:t>
      </w:r>
    </w:p>
    <w:p w14:paraId="3731E2C5" w14:textId="77777777" w:rsidR="00B31952" w:rsidRDefault="00B31952"/>
    <w:p w14:paraId="0FD55FE5" w14:textId="77777777" w:rsidR="00B31952" w:rsidRDefault="00000000">
      <w:pPr>
        <w:keepNext/>
        <w:spacing w:line="240" w:lineRule="auto"/>
        <w:jc w:val="center"/>
      </w:pPr>
      <w:r>
        <w:rPr>
          <w:b/>
          <w:sz w:val="28"/>
        </w:rPr>
        <w:t>Izvještaj o obvezama</w:t>
      </w:r>
    </w:p>
    <w:p w14:paraId="07CC9888" w14:textId="77777777" w:rsidR="00B31952" w:rsidRDefault="00000000">
      <w:pPr>
        <w:keepNext/>
        <w:spacing w:line="240" w:lineRule="auto"/>
        <w:jc w:val="center"/>
      </w:pPr>
      <w:r>
        <w:rPr>
          <w:sz w:val="28"/>
        </w:rPr>
        <w:t>Bilješka 36.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B31952" w14:paraId="78619BAA"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F043FB2" w14:textId="77777777" w:rsidR="00B31952" w:rsidRDefault="00000000">
            <w:pPr>
              <w:keepNext/>
              <w:keepLines/>
              <w:spacing w:after="0" w:line="240" w:lineRule="auto"/>
              <w:jc w:val="center"/>
            </w:pPr>
            <w:r>
              <w:rPr>
                <w:b/>
                <w:sz w:val="18"/>
              </w:rPr>
              <w:t xml:space="preserve">Račun iz </w:t>
            </w:r>
            <w:proofErr w:type="spellStart"/>
            <w:r>
              <w:rPr>
                <w:b/>
                <w:sz w:val="18"/>
              </w:rPr>
              <w:t>rač</w:t>
            </w:r>
            <w:proofErr w:type="spellEnd"/>
            <w:r>
              <w:rPr>
                <w:b/>
                <w:sz w:val="18"/>
              </w:rPr>
              <w:t>. plana</w:t>
            </w:r>
          </w:p>
        </w:tc>
        <w:tc>
          <w:tcPr>
            <w:tcW w:w="3180" w:type="dxa"/>
            <w:shd w:val="clear" w:color="auto" w:fill="E7F0F9"/>
            <w:tcMar>
              <w:top w:w="0" w:type="dxa"/>
              <w:bottom w:w="0" w:type="dxa"/>
            </w:tcMar>
            <w:vAlign w:val="center"/>
          </w:tcPr>
          <w:p w14:paraId="710C6288" w14:textId="77777777" w:rsidR="00B31952"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32CF791" w14:textId="77777777" w:rsidR="00B31952"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F222866" w14:textId="77777777" w:rsidR="00B31952"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0C74D024" w14:textId="77777777" w:rsidR="00B31952" w:rsidRDefault="00000000">
            <w:pPr>
              <w:keepNext/>
              <w:keepLines/>
              <w:spacing w:after="0" w:line="240" w:lineRule="auto"/>
              <w:jc w:val="center"/>
            </w:pPr>
            <w:r>
              <w:rPr>
                <w:b/>
                <w:sz w:val="18"/>
              </w:rPr>
              <w:t>Indeks (%)</w:t>
            </w:r>
          </w:p>
        </w:tc>
      </w:tr>
      <w:tr w:rsidR="00B31952" w14:paraId="5B667248" w14:textId="77777777">
        <w:tblPrEx>
          <w:tblCellMar>
            <w:top w:w="0" w:type="dxa"/>
            <w:bottom w:w="0" w:type="dxa"/>
          </w:tblCellMar>
        </w:tblPrEx>
        <w:trPr>
          <w:cantSplit/>
          <w:trHeight w:val="560"/>
        </w:trPr>
        <w:tc>
          <w:tcPr>
            <w:tcW w:w="700" w:type="dxa"/>
            <w:tcMar>
              <w:top w:w="0" w:type="dxa"/>
              <w:bottom w:w="0" w:type="dxa"/>
            </w:tcMar>
            <w:vAlign w:val="center"/>
          </w:tcPr>
          <w:p w14:paraId="539DB780" w14:textId="77777777" w:rsidR="00B31952" w:rsidRDefault="00B31952">
            <w:pPr>
              <w:keepNext/>
              <w:keepLines/>
              <w:spacing w:after="0" w:line="240" w:lineRule="auto"/>
            </w:pPr>
          </w:p>
        </w:tc>
        <w:tc>
          <w:tcPr>
            <w:tcW w:w="3180" w:type="dxa"/>
            <w:tcMar>
              <w:top w:w="0" w:type="dxa"/>
              <w:bottom w:w="0" w:type="dxa"/>
            </w:tcMar>
            <w:vAlign w:val="center"/>
          </w:tcPr>
          <w:p w14:paraId="64959552" w14:textId="77777777" w:rsidR="00B31952" w:rsidRDefault="00000000">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598E533D" w14:textId="77777777" w:rsidR="00B31952" w:rsidRDefault="00000000">
            <w:pPr>
              <w:keepNext/>
              <w:keepLines/>
              <w:spacing w:after="0" w:line="240" w:lineRule="auto"/>
            </w:pPr>
            <w:r>
              <w:rPr>
                <w:sz w:val="18"/>
              </w:rPr>
              <w:t>V007</w:t>
            </w:r>
          </w:p>
        </w:tc>
        <w:tc>
          <w:tcPr>
            <w:tcW w:w="1860" w:type="dxa"/>
            <w:tcMar>
              <w:top w:w="0" w:type="dxa"/>
              <w:bottom w:w="0" w:type="dxa"/>
            </w:tcMar>
            <w:vAlign w:val="center"/>
          </w:tcPr>
          <w:p w14:paraId="441C2CF1" w14:textId="77777777" w:rsidR="00B31952" w:rsidRDefault="00000000">
            <w:pPr>
              <w:keepNext/>
              <w:keepLines/>
              <w:spacing w:after="0" w:line="240" w:lineRule="auto"/>
              <w:jc w:val="right"/>
            </w:pPr>
            <w:r>
              <w:rPr>
                <w:sz w:val="18"/>
              </w:rPr>
              <w:t>15.886,02</w:t>
            </w:r>
          </w:p>
        </w:tc>
        <w:tc>
          <w:tcPr>
            <w:tcW w:w="700" w:type="dxa"/>
            <w:tcMar>
              <w:top w:w="0" w:type="dxa"/>
              <w:bottom w:w="0" w:type="dxa"/>
            </w:tcMar>
            <w:vAlign w:val="center"/>
          </w:tcPr>
          <w:p w14:paraId="07F4F4F8" w14:textId="77777777" w:rsidR="00B31952" w:rsidRDefault="00000000">
            <w:pPr>
              <w:keepNext/>
              <w:keepLines/>
              <w:spacing w:after="0" w:line="240" w:lineRule="auto"/>
              <w:jc w:val="right"/>
            </w:pPr>
            <w:r>
              <w:rPr>
                <w:sz w:val="18"/>
              </w:rPr>
              <w:t>-</w:t>
            </w:r>
          </w:p>
        </w:tc>
      </w:tr>
    </w:tbl>
    <w:p w14:paraId="043B2A19" w14:textId="77777777" w:rsidR="00B31952" w:rsidRDefault="00B31952">
      <w:pPr>
        <w:spacing w:after="0"/>
      </w:pPr>
    </w:p>
    <w:p w14:paraId="6CCAB0CF" w14:textId="77777777" w:rsidR="00B31952" w:rsidRDefault="00000000">
      <w:r>
        <w:lastRenderedPageBreak/>
        <w:t>Stanje dospjelih obveza na kraju izvještajnog razdoblja iznosi 15.886,02 €. U pitanju su obveze starije od 360 dana, sporne obveze prema državnom proračunu, koje se kroz knjigovodstvene evidencije provlače godinama i čiji je otpis izgledan. </w:t>
      </w:r>
    </w:p>
    <w:p w14:paraId="36EDEA17" w14:textId="77777777" w:rsidR="00B31952" w:rsidRDefault="00B31952"/>
    <w:p w14:paraId="603A359E" w14:textId="77777777" w:rsidR="00B31952" w:rsidRDefault="00000000">
      <w:pPr>
        <w:keepNext/>
        <w:spacing w:line="240" w:lineRule="auto"/>
        <w:jc w:val="center"/>
      </w:pPr>
      <w:r>
        <w:rPr>
          <w:sz w:val="28"/>
        </w:rPr>
        <w:t>Bilješka 37.</w:t>
      </w:r>
    </w:p>
    <w:p w14:paraId="3427D041" w14:textId="77777777" w:rsidR="00B31952" w:rsidRDefault="00000000">
      <w:pPr>
        <w:spacing w:line="240" w:lineRule="auto"/>
        <w:jc w:val="both"/>
      </w:pPr>
      <w:r>
        <w:rPr>
          <w:b/>
        </w:rPr>
        <w:t>EU izvještaj</w:t>
      </w:r>
    </w:p>
    <w:p w14:paraId="766D2FFE" w14:textId="77777777" w:rsidR="00B31952" w:rsidRDefault="00000000">
      <w:r>
        <w:t>Izvor financiranja 561 – Europski socijalni fond plus – u pitanju su prihodi i rashodi vezani uz projekt „Zaželi“ koji provodi grad, ali i udruga „Golubovi“ u partnerstvu sa gradom. Najznačajniji segment troškova je vezan uz rashode za zaposlene. U gradskom projektu je zaposleno 35 žena, dok je u onom udruge „Golubovi“ zaposleno 15 žena. </w:t>
      </w:r>
    </w:p>
    <w:p w14:paraId="55D71011" w14:textId="77777777" w:rsidR="00B31952" w:rsidRDefault="00000000">
      <w:r>
        <w:t>Izvor financiranja 581 – Mehanizam za oporavak i otpornost – bespovratna sredstva – u pitanju su rashodi za dogradnju zgrade Dječjeg vrtića „Maslačak“ koji je proračunski korisnik grada. Početkom 2026. godine je po uplati iz državnog proračuna kao prihod evidentiran iznos vezan uz troškove nastale u 2025. godini.</w:t>
      </w:r>
    </w:p>
    <w:p w14:paraId="3690527D" w14:textId="77777777" w:rsidR="00B31952" w:rsidRDefault="00B31952"/>
    <w:p w14:paraId="2E4FCC05" w14:textId="77777777" w:rsidR="0002031D" w:rsidRDefault="0002031D" w:rsidP="0002031D"/>
    <w:p w14:paraId="4652B01C" w14:textId="77777777" w:rsidR="0002031D" w:rsidRDefault="0002031D" w:rsidP="0002031D">
      <w:pPr>
        <w:jc w:val="both"/>
      </w:pPr>
    </w:p>
    <w:p w14:paraId="6D3B0945" w14:textId="77777777" w:rsidR="0002031D" w:rsidRDefault="0002031D" w:rsidP="0002031D">
      <w:pPr>
        <w:jc w:val="both"/>
      </w:pPr>
    </w:p>
    <w:p w14:paraId="0CDF99E0" w14:textId="77777777" w:rsidR="0002031D" w:rsidRDefault="0002031D" w:rsidP="0002031D">
      <w:pPr>
        <w:jc w:val="both"/>
      </w:pPr>
    </w:p>
    <w:p w14:paraId="791ED8F3" w14:textId="77777777" w:rsidR="0002031D" w:rsidRDefault="0002031D" w:rsidP="0002031D">
      <w:pPr>
        <w:jc w:val="both"/>
      </w:pPr>
    </w:p>
    <w:p w14:paraId="2F75D36C" w14:textId="77777777" w:rsidR="0002031D" w:rsidRPr="00A3122E" w:rsidRDefault="0002031D" w:rsidP="0002031D">
      <w:pPr>
        <w:ind w:left="4248" w:firstLine="708"/>
        <w:rPr>
          <w:sz w:val="20"/>
        </w:rPr>
      </w:pPr>
      <w:r w:rsidRPr="00A3122E">
        <w:rPr>
          <w:sz w:val="20"/>
        </w:rPr>
        <w:t>Osoba odgovorna za računovodstvo</w:t>
      </w:r>
    </w:p>
    <w:p w14:paraId="563C9480" w14:textId="77777777" w:rsidR="0002031D" w:rsidRDefault="0002031D" w:rsidP="0002031D">
      <w:pPr>
        <w:ind w:left="4248" w:firstLine="708"/>
      </w:pPr>
      <w:r>
        <w:t xml:space="preserve">Tajana Troha, mag. </w:t>
      </w:r>
      <w:proofErr w:type="spellStart"/>
      <w:r>
        <w:t>oec</w:t>
      </w:r>
      <w:proofErr w:type="spellEnd"/>
      <w:r>
        <w:t>.</w:t>
      </w:r>
    </w:p>
    <w:p w14:paraId="6D19CA2A" w14:textId="77777777" w:rsidR="0002031D" w:rsidRDefault="0002031D" w:rsidP="0002031D"/>
    <w:p w14:paraId="116D9B08" w14:textId="77777777" w:rsidR="0002031D" w:rsidRDefault="0002031D" w:rsidP="0002031D"/>
    <w:p w14:paraId="34E1396E" w14:textId="77777777" w:rsidR="0002031D" w:rsidRPr="00A3122E" w:rsidRDefault="0002031D" w:rsidP="0002031D">
      <w:pPr>
        <w:ind w:left="4248" w:firstLine="708"/>
        <w:rPr>
          <w:sz w:val="20"/>
        </w:rPr>
      </w:pPr>
      <w:r w:rsidRPr="00A3122E">
        <w:rPr>
          <w:sz w:val="20"/>
        </w:rPr>
        <w:t>Odgovorna osoba subjekta</w:t>
      </w:r>
    </w:p>
    <w:p w14:paraId="3F64FB4A" w14:textId="77777777" w:rsidR="0002031D" w:rsidRDefault="0002031D" w:rsidP="0002031D">
      <w:pPr>
        <w:ind w:left="4248" w:firstLine="708"/>
      </w:pPr>
      <w:r>
        <w:t xml:space="preserve">Damir Juzbašić, dipl. </w:t>
      </w:r>
      <w:proofErr w:type="spellStart"/>
      <w:r>
        <w:t>iur</w:t>
      </w:r>
      <w:proofErr w:type="spellEnd"/>
      <w:r>
        <w:t>.</w:t>
      </w:r>
    </w:p>
    <w:p w14:paraId="200926EB" w14:textId="77777777" w:rsidR="0002031D" w:rsidRDefault="0002031D" w:rsidP="0002031D"/>
    <w:p w14:paraId="76558ABB" w14:textId="77777777" w:rsidR="0002031D" w:rsidRDefault="0002031D"/>
    <w:sectPr w:rsidR="000203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31952"/>
    <w:rsid w:val="0002031D"/>
    <w:rsid w:val="00B31952"/>
    <w:rsid w:val="00DF268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BB42F"/>
  <w15:docId w15:val="{900F4C8C-3997-4DC8-9D71-92491C245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hr-HR" w:eastAsia="hr-H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3053</Words>
  <Characters>17403</Characters>
  <Application>Microsoft Office Word</Application>
  <DocSecurity>0</DocSecurity>
  <Lines>145</Lines>
  <Paragraphs>40</Paragraphs>
  <ScaleCrop>false</ScaleCrop>
  <Company/>
  <LinksUpToDate>false</LinksUpToDate>
  <CharactersWithSpaces>20416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Tajana Troha</cp:lastModifiedBy>
  <cp:revision>2</cp:revision>
  <dcterms:created xsi:type="dcterms:W3CDTF">2026-04-13T11:08:00Z</dcterms:created>
  <dcterms:modified xsi:type="dcterms:W3CDTF">2026-04-13T11:09:00Z</dcterms:modified>
</cp:coreProperties>
</file>